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ED004" w14:textId="2FD612FC" w:rsidR="00EC561D" w:rsidRDefault="00EC561D">
      <w:r>
        <w:rPr>
          <w:noProof/>
        </w:rPr>
        <w:drawing>
          <wp:anchor distT="0" distB="0" distL="114300" distR="114300" simplePos="0" relativeHeight="251658240" behindDoc="0" locked="0" layoutInCell="1" allowOverlap="1" wp14:anchorId="42A316FA" wp14:editId="39C2EF40">
            <wp:simplePos x="0" y="0"/>
            <wp:positionH relativeFrom="margin">
              <wp:align>center</wp:align>
            </wp:positionH>
            <wp:positionV relativeFrom="paragraph">
              <wp:posOffset>-1333500</wp:posOffset>
            </wp:positionV>
            <wp:extent cx="2882900" cy="2355850"/>
            <wp:effectExtent l="0" t="0" r="0" b="6350"/>
            <wp:wrapNone/>
            <wp:docPr id="10192291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229128" name="Picture 1019229128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282"/>
                    <a:stretch/>
                  </pic:blipFill>
                  <pic:spPr bwMode="auto">
                    <a:xfrm>
                      <a:off x="0" y="0"/>
                      <a:ext cx="2882900" cy="2355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31BC536" w14:textId="77777777" w:rsidR="00EC561D" w:rsidRPr="00EC561D" w:rsidRDefault="00EC561D" w:rsidP="00EC561D"/>
    <w:p w14:paraId="26D0DA1B" w14:textId="77777777" w:rsidR="005326C1" w:rsidRDefault="005326C1" w:rsidP="005326C1"/>
    <w:p w14:paraId="6309747E" w14:textId="77777777" w:rsidR="003B5DD5" w:rsidRDefault="003B5DD5" w:rsidP="003B5DD5"/>
    <w:p w14:paraId="09817FE5" w14:textId="29BD6D5E" w:rsidR="001D2477" w:rsidRPr="001D2477" w:rsidRDefault="001D2477" w:rsidP="001D2477">
      <w:pPr>
        <w:jc w:val="center"/>
        <w:rPr>
          <w:rFonts w:ascii="Calibri" w:hAnsi="Calibri"/>
          <w:b/>
          <w:bCs/>
        </w:rPr>
      </w:pPr>
      <w:r w:rsidRPr="001D2477">
        <w:rPr>
          <w:rFonts w:cs="Calibri"/>
          <w:b/>
          <w:bCs/>
        </w:rPr>
        <w:t>EYPP / Pupil Premium Policy</w:t>
      </w:r>
    </w:p>
    <w:p w14:paraId="481430F5" w14:textId="1F123854" w:rsidR="001D2477" w:rsidRPr="001D2477" w:rsidRDefault="001D2477" w:rsidP="001D2477">
      <w:pPr>
        <w:jc w:val="both"/>
        <w:rPr>
          <w:rFonts w:cs="Calibri"/>
          <w:b/>
          <w:bCs/>
        </w:rPr>
      </w:pPr>
      <w:r w:rsidRPr="001D2477">
        <w:rPr>
          <w:rFonts w:cs="Calibri"/>
          <w:b/>
          <w:bCs/>
        </w:rPr>
        <w:t>Purpose</w:t>
      </w:r>
    </w:p>
    <w:p w14:paraId="49A70CC2" w14:textId="5ED01C3A" w:rsidR="001D2477" w:rsidRPr="001D2477" w:rsidRDefault="001D2477" w:rsidP="001D2477">
      <w:pPr>
        <w:numPr>
          <w:ilvl w:val="0"/>
          <w:numId w:val="11"/>
        </w:numPr>
        <w:jc w:val="both"/>
        <w:rPr>
          <w:rFonts w:cs="Calibri"/>
        </w:rPr>
      </w:pPr>
      <w:r w:rsidRPr="001D2477">
        <w:rPr>
          <w:rFonts w:cs="Calibri"/>
        </w:rPr>
        <w:t>To ensure that additional Early Years Pupil Premium (EYPP) funding from the London Borough of Sutton is used effectively to improve outcomes for eligible children</w:t>
      </w:r>
      <w:r>
        <w:rPr>
          <w:rFonts w:cs="Calibri"/>
        </w:rPr>
        <w:t xml:space="preserve"> in our nursery. </w:t>
      </w:r>
    </w:p>
    <w:p w14:paraId="28A13B94" w14:textId="77777777" w:rsidR="001D2477" w:rsidRPr="001D2477" w:rsidRDefault="001D2477" w:rsidP="001D2477">
      <w:pPr>
        <w:numPr>
          <w:ilvl w:val="0"/>
          <w:numId w:val="11"/>
        </w:numPr>
        <w:jc w:val="both"/>
        <w:rPr>
          <w:rFonts w:cs="Calibri"/>
        </w:rPr>
      </w:pPr>
      <w:r w:rsidRPr="001D2477">
        <w:rPr>
          <w:rFonts w:cs="Calibri"/>
        </w:rPr>
        <w:t>To close the gap in development (e.g., communication, social, emotional, early literacy / numeracy) between disadvantaged children and their peers.</w:t>
      </w:r>
    </w:p>
    <w:p w14:paraId="4C777315" w14:textId="77777777" w:rsidR="001D2477" w:rsidRPr="001D2477" w:rsidRDefault="001D2477" w:rsidP="001D2477">
      <w:pPr>
        <w:numPr>
          <w:ilvl w:val="0"/>
          <w:numId w:val="11"/>
        </w:numPr>
        <w:jc w:val="both"/>
        <w:rPr>
          <w:rFonts w:cs="Calibri"/>
        </w:rPr>
      </w:pPr>
      <w:r w:rsidRPr="001D2477">
        <w:rPr>
          <w:rFonts w:cs="Calibri"/>
        </w:rPr>
        <w:t>To set out how we identify, plan, spend, monitor, evaluate, and report on the use of EYPP.</w:t>
      </w:r>
    </w:p>
    <w:p w14:paraId="1D86D010" w14:textId="2A6B5955" w:rsidR="001D2477" w:rsidRPr="001D2477" w:rsidRDefault="001D2477" w:rsidP="001D2477">
      <w:pPr>
        <w:jc w:val="both"/>
        <w:rPr>
          <w:rFonts w:cs="Calibri"/>
          <w:b/>
          <w:bCs/>
        </w:rPr>
      </w:pPr>
      <w:r w:rsidRPr="001D2477">
        <w:rPr>
          <w:rFonts w:cs="Calibri"/>
          <w:b/>
          <w:bCs/>
        </w:rPr>
        <w:t>Context and Legal Basis</w:t>
      </w:r>
    </w:p>
    <w:p w14:paraId="57E8AAB6" w14:textId="65C6953D" w:rsidR="001D2477" w:rsidRPr="001D2477" w:rsidRDefault="001D2477" w:rsidP="001D2477">
      <w:pPr>
        <w:numPr>
          <w:ilvl w:val="0"/>
          <w:numId w:val="12"/>
        </w:numPr>
        <w:jc w:val="both"/>
        <w:rPr>
          <w:rFonts w:cs="Calibri"/>
        </w:rPr>
      </w:pPr>
      <w:r w:rsidRPr="001D2477">
        <w:rPr>
          <w:rFonts w:cs="Calibri"/>
        </w:rPr>
        <w:t xml:space="preserve">London Borough of Sutton provides </w:t>
      </w:r>
      <w:r w:rsidRPr="001D2477">
        <w:rPr>
          <w:rFonts w:cs="Calibri"/>
          <w:b/>
          <w:bCs/>
        </w:rPr>
        <w:t>EYPP</w:t>
      </w:r>
      <w:r w:rsidRPr="001D2477">
        <w:rPr>
          <w:rFonts w:cs="Calibri"/>
        </w:rPr>
        <w:t xml:space="preserve"> funding for </w:t>
      </w:r>
      <w:r>
        <w:rPr>
          <w:rFonts w:cs="Calibri"/>
        </w:rPr>
        <w:t>9 months – 4 years</w:t>
      </w:r>
      <w:r w:rsidRPr="001D2477">
        <w:rPr>
          <w:rFonts w:cs="Calibri"/>
        </w:rPr>
        <w:t xml:space="preserve">. </w:t>
      </w:r>
      <w:hyperlink r:id="rId8" w:tgtFrame="_blank" w:history="1">
        <w:r w:rsidRPr="001D2477">
          <w:rPr>
            <w:rStyle w:val="Hyperlink"/>
            <w:rFonts w:cs="Calibri"/>
          </w:rPr>
          <w:t>sutton.gov.uk+2Sutton Information Hub+2</w:t>
        </w:r>
      </w:hyperlink>
    </w:p>
    <w:p w14:paraId="13E9EB1A" w14:textId="77777777" w:rsidR="001D2477" w:rsidRPr="001D2477" w:rsidRDefault="001D2477" w:rsidP="001D2477">
      <w:pPr>
        <w:numPr>
          <w:ilvl w:val="0"/>
          <w:numId w:val="12"/>
        </w:numPr>
        <w:jc w:val="both"/>
        <w:rPr>
          <w:rFonts w:cs="Calibri"/>
        </w:rPr>
      </w:pPr>
      <w:r w:rsidRPr="001D2477">
        <w:rPr>
          <w:rFonts w:cs="Calibri"/>
        </w:rPr>
        <w:t xml:space="preserve">Eligibility criteria (Sutton): household income-based benefits (e.g., Income Support, Universal Credit under a threshold), or if the child has been in local authority care, adopted, or under special guardianship. </w:t>
      </w:r>
      <w:hyperlink r:id="rId9" w:tgtFrame="_blank" w:history="1">
        <w:r w:rsidRPr="001D2477">
          <w:rPr>
            <w:rStyle w:val="Hyperlink"/>
            <w:rFonts w:cs="Calibri"/>
          </w:rPr>
          <w:t>Sutton Information Hub+1</w:t>
        </w:r>
      </w:hyperlink>
    </w:p>
    <w:p w14:paraId="0FECF5E7" w14:textId="77777777" w:rsidR="001D2477" w:rsidRPr="001D2477" w:rsidRDefault="001D2477" w:rsidP="001D2477">
      <w:pPr>
        <w:numPr>
          <w:ilvl w:val="0"/>
          <w:numId w:val="12"/>
        </w:numPr>
        <w:jc w:val="both"/>
        <w:rPr>
          <w:rFonts w:cs="Calibri"/>
        </w:rPr>
      </w:pPr>
      <w:r w:rsidRPr="001D2477">
        <w:rPr>
          <w:rFonts w:cs="Calibri"/>
        </w:rPr>
        <w:t xml:space="preserve">Funding is paid to providers to support learning, development, and care across the Early Years Foundation Stage (EYFS) areas. </w:t>
      </w:r>
      <w:hyperlink r:id="rId10" w:tgtFrame="_blank" w:history="1">
        <w:r w:rsidRPr="001D2477">
          <w:rPr>
            <w:rStyle w:val="Hyperlink"/>
            <w:rFonts w:cs="Calibri"/>
          </w:rPr>
          <w:t>Sutton Information Hub</w:t>
        </w:r>
      </w:hyperlink>
    </w:p>
    <w:p w14:paraId="10A24DE7" w14:textId="77777777" w:rsidR="001D2477" w:rsidRPr="001D2477" w:rsidRDefault="001D2477" w:rsidP="001D2477">
      <w:pPr>
        <w:numPr>
          <w:ilvl w:val="0"/>
          <w:numId w:val="12"/>
        </w:numPr>
        <w:jc w:val="both"/>
        <w:rPr>
          <w:rFonts w:cs="Calibri"/>
        </w:rPr>
      </w:pPr>
      <w:r w:rsidRPr="001D2477">
        <w:rPr>
          <w:rFonts w:cs="Calibri"/>
        </w:rPr>
        <w:t xml:space="preserve">According to the Sutton Early Years Funding Formula, EYPP is allocated as a fixed hourly rate per eligible child. </w:t>
      </w:r>
      <w:hyperlink r:id="rId11" w:tgtFrame="_blank" w:history="1">
        <w:r w:rsidRPr="001D2477">
          <w:rPr>
            <w:rStyle w:val="Hyperlink"/>
            <w:rFonts w:cs="Calibri"/>
          </w:rPr>
          <w:t>sutton.gov.uk+1</w:t>
        </w:r>
      </w:hyperlink>
    </w:p>
    <w:p w14:paraId="3D934620" w14:textId="77777777" w:rsidR="001D2477" w:rsidRPr="001D2477" w:rsidRDefault="001D2477" w:rsidP="001D2477">
      <w:pPr>
        <w:jc w:val="both"/>
        <w:rPr>
          <w:rFonts w:cs="Calibri"/>
          <w:b/>
          <w:bCs/>
        </w:rPr>
      </w:pPr>
      <w:r w:rsidRPr="001D2477">
        <w:rPr>
          <w:rFonts w:cs="Calibri"/>
          <w:b/>
          <w:bCs/>
        </w:rPr>
        <w:t>3. Eligibility and Identification</w:t>
      </w:r>
    </w:p>
    <w:p w14:paraId="55F5FDBC" w14:textId="77777777" w:rsidR="001D2477" w:rsidRPr="001D2477" w:rsidRDefault="001D2477" w:rsidP="001D2477">
      <w:pPr>
        <w:jc w:val="both"/>
        <w:rPr>
          <w:rFonts w:cs="Calibri"/>
        </w:rPr>
      </w:pPr>
      <w:r w:rsidRPr="001D2477">
        <w:rPr>
          <w:rFonts w:cs="Calibri"/>
          <w:b/>
          <w:bCs/>
        </w:rPr>
        <w:t>Parental Declaration</w:t>
      </w:r>
    </w:p>
    <w:p w14:paraId="5913F368" w14:textId="77777777" w:rsidR="001D2477" w:rsidRPr="001D2477" w:rsidRDefault="001D2477" w:rsidP="001D2477">
      <w:pPr>
        <w:numPr>
          <w:ilvl w:val="1"/>
          <w:numId w:val="13"/>
        </w:numPr>
        <w:jc w:val="both"/>
        <w:rPr>
          <w:rFonts w:cs="Calibri"/>
        </w:rPr>
      </w:pPr>
      <w:r w:rsidRPr="001D2477">
        <w:rPr>
          <w:rFonts w:cs="Calibri"/>
        </w:rPr>
        <w:t xml:space="preserve">On admission or at relevant termly points, we ask parents/carers to complete an EYPP Parent Declaration Form, including National Insurance (NI) number / relevant benefit information, to assess eligibility. This aligns with Sutton’s process. </w:t>
      </w:r>
      <w:hyperlink r:id="rId12" w:tgtFrame="_blank" w:history="1">
        <w:r w:rsidRPr="001D2477">
          <w:rPr>
            <w:rStyle w:val="Hyperlink"/>
            <w:rFonts w:cs="Calibri"/>
          </w:rPr>
          <w:t>sutton.gov.uk+1</w:t>
        </w:r>
      </w:hyperlink>
    </w:p>
    <w:p w14:paraId="6D6DBC03" w14:textId="77777777" w:rsidR="001D2477" w:rsidRPr="001D2477" w:rsidRDefault="001D2477" w:rsidP="001D2477">
      <w:pPr>
        <w:jc w:val="both"/>
        <w:rPr>
          <w:rFonts w:cs="Calibri"/>
        </w:rPr>
      </w:pPr>
      <w:r w:rsidRPr="001D2477">
        <w:rPr>
          <w:rFonts w:cs="Calibri"/>
          <w:b/>
          <w:bCs/>
        </w:rPr>
        <w:t>Verification</w:t>
      </w:r>
    </w:p>
    <w:p w14:paraId="25D2BA20" w14:textId="77777777" w:rsidR="001D2477" w:rsidRPr="001D2477" w:rsidRDefault="001D2477" w:rsidP="001D2477">
      <w:pPr>
        <w:numPr>
          <w:ilvl w:val="1"/>
          <w:numId w:val="13"/>
        </w:numPr>
        <w:jc w:val="both"/>
        <w:rPr>
          <w:rFonts w:cs="Calibri"/>
        </w:rPr>
      </w:pPr>
      <w:r w:rsidRPr="001D2477">
        <w:rPr>
          <w:rFonts w:cs="Calibri"/>
        </w:rPr>
        <w:lastRenderedPageBreak/>
        <w:t xml:space="preserve">We will verify eligibility via the local authority system (or via the Department for Education’s Eligibility Checking System, as per statutory guidance). </w:t>
      </w:r>
      <w:hyperlink r:id="rId13" w:tgtFrame="_blank" w:history="1">
        <w:r w:rsidRPr="001D2477">
          <w:rPr>
            <w:rStyle w:val="Hyperlink"/>
            <w:rFonts w:cs="Calibri"/>
          </w:rPr>
          <w:t>GOV.UK</w:t>
        </w:r>
      </w:hyperlink>
    </w:p>
    <w:p w14:paraId="203B1AFE" w14:textId="77777777" w:rsidR="001D2477" w:rsidRPr="001D2477" w:rsidRDefault="001D2477" w:rsidP="001D2477">
      <w:pPr>
        <w:numPr>
          <w:ilvl w:val="1"/>
          <w:numId w:val="13"/>
        </w:numPr>
        <w:jc w:val="both"/>
        <w:rPr>
          <w:rFonts w:cs="Calibri"/>
        </w:rPr>
      </w:pPr>
      <w:r w:rsidRPr="001D2477">
        <w:rPr>
          <w:rFonts w:cs="Calibri"/>
        </w:rPr>
        <w:t xml:space="preserve">For children under special guardianship or adopted from care, we will request relevant documentation (e.g., court order). </w:t>
      </w:r>
      <w:hyperlink r:id="rId14" w:tgtFrame="_blank" w:history="1">
        <w:r w:rsidRPr="001D2477">
          <w:rPr>
            <w:rStyle w:val="Hyperlink"/>
            <w:rFonts w:cs="Calibri"/>
          </w:rPr>
          <w:t>GOV.UK</w:t>
        </w:r>
      </w:hyperlink>
    </w:p>
    <w:p w14:paraId="1687530D" w14:textId="77777777" w:rsidR="001D2477" w:rsidRPr="001D2477" w:rsidRDefault="001D2477" w:rsidP="001D2477">
      <w:pPr>
        <w:jc w:val="both"/>
        <w:rPr>
          <w:rFonts w:cs="Calibri"/>
        </w:rPr>
      </w:pPr>
      <w:r w:rsidRPr="001D2477">
        <w:rPr>
          <w:rFonts w:cs="Calibri"/>
          <w:b/>
          <w:bCs/>
        </w:rPr>
        <w:t>Reassessment</w:t>
      </w:r>
    </w:p>
    <w:p w14:paraId="6089C5DB" w14:textId="77777777" w:rsidR="001D2477" w:rsidRPr="001D2477" w:rsidRDefault="001D2477" w:rsidP="001D2477">
      <w:pPr>
        <w:numPr>
          <w:ilvl w:val="1"/>
          <w:numId w:val="13"/>
        </w:numPr>
        <w:jc w:val="both"/>
        <w:rPr>
          <w:rFonts w:cs="Calibri"/>
        </w:rPr>
      </w:pPr>
      <w:r w:rsidRPr="001D2477">
        <w:rPr>
          <w:rFonts w:cs="Calibri"/>
        </w:rPr>
        <w:t xml:space="preserve">Eligibility checks should not be made more than a term in advance of funded entitlement start, to allow for changes in family circumstances. </w:t>
      </w:r>
      <w:hyperlink r:id="rId15" w:tgtFrame="_blank" w:history="1">
        <w:r w:rsidRPr="001D2477">
          <w:rPr>
            <w:rStyle w:val="Hyperlink"/>
            <w:rFonts w:cs="Calibri"/>
          </w:rPr>
          <w:t>GOV.UK</w:t>
        </w:r>
      </w:hyperlink>
    </w:p>
    <w:p w14:paraId="20783BE0" w14:textId="313678D7" w:rsidR="001D2477" w:rsidRPr="001D2477" w:rsidRDefault="001D2477" w:rsidP="001D2477">
      <w:pPr>
        <w:numPr>
          <w:ilvl w:val="1"/>
          <w:numId w:val="13"/>
        </w:numPr>
        <w:jc w:val="both"/>
        <w:rPr>
          <w:rFonts w:cs="Calibri"/>
        </w:rPr>
      </w:pPr>
      <w:r w:rsidRPr="001D2477">
        <w:rPr>
          <w:rFonts w:cs="Calibri"/>
        </w:rPr>
        <w:t xml:space="preserve">Once a child is eligible, they remain EYPP-eligible for as long as they access the early years entitlement. </w:t>
      </w:r>
      <w:hyperlink r:id="rId16" w:tgtFrame="_blank" w:history="1">
        <w:r w:rsidRPr="001D2477">
          <w:rPr>
            <w:rStyle w:val="Hyperlink"/>
            <w:rFonts w:cs="Calibri"/>
          </w:rPr>
          <w:t>GOV.UK</w:t>
        </w:r>
      </w:hyperlink>
    </w:p>
    <w:p w14:paraId="3F9DC7A2" w14:textId="11C68C6D" w:rsidR="001D2477" w:rsidRPr="001D2477" w:rsidRDefault="001D2477" w:rsidP="001D2477">
      <w:pPr>
        <w:jc w:val="both"/>
        <w:rPr>
          <w:rFonts w:cs="Calibri"/>
          <w:b/>
          <w:bCs/>
        </w:rPr>
      </w:pPr>
      <w:r w:rsidRPr="001D2477">
        <w:rPr>
          <w:rFonts w:cs="Calibri"/>
          <w:b/>
          <w:bCs/>
        </w:rPr>
        <w:t>Use of Funding</w:t>
      </w:r>
    </w:p>
    <w:p w14:paraId="230061BA" w14:textId="77777777" w:rsidR="001D2477" w:rsidRPr="001D2477" w:rsidRDefault="001D2477" w:rsidP="001D2477">
      <w:pPr>
        <w:jc w:val="both"/>
        <w:rPr>
          <w:rFonts w:cs="Calibri"/>
        </w:rPr>
      </w:pPr>
      <w:r w:rsidRPr="001D2477">
        <w:rPr>
          <w:rFonts w:cs="Calibri"/>
        </w:rPr>
        <w:t>We will use EYPP funding to support the child’s development in the following ways:</w:t>
      </w:r>
    </w:p>
    <w:p w14:paraId="60B1E82C" w14:textId="77777777" w:rsidR="001D2477" w:rsidRPr="001D2477" w:rsidRDefault="001D2477" w:rsidP="001D2477">
      <w:pPr>
        <w:numPr>
          <w:ilvl w:val="0"/>
          <w:numId w:val="14"/>
        </w:numPr>
        <w:jc w:val="both"/>
        <w:rPr>
          <w:rFonts w:cs="Calibri"/>
        </w:rPr>
      </w:pPr>
      <w:r w:rsidRPr="001D2477">
        <w:rPr>
          <w:rFonts w:cs="Calibri"/>
        </w:rPr>
        <w:t xml:space="preserve">Targeted support in </w:t>
      </w:r>
      <w:r w:rsidRPr="001D2477">
        <w:rPr>
          <w:rFonts w:cs="Calibri"/>
          <w:b/>
          <w:bCs/>
        </w:rPr>
        <w:t>personal, social and emotional development</w:t>
      </w:r>
      <w:r w:rsidRPr="001D2477">
        <w:rPr>
          <w:rFonts w:cs="Calibri"/>
        </w:rPr>
        <w:t xml:space="preserve">; </w:t>
      </w:r>
      <w:r w:rsidRPr="001D2477">
        <w:rPr>
          <w:rFonts w:cs="Calibri"/>
          <w:b/>
          <w:bCs/>
        </w:rPr>
        <w:t>communication and language</w:t>
      </w:r>
      <w:r w:rsidRPr="001D2477">
        <w:rPr>
          <w:rFonts w:cs="Calibri"/>
        </w:rPr>
        <w:t xml:space="preserve">; </w:t>
      </w:r>
      <w:r w:rsidRPr="001D2477">
        <w:rPr>
          <w:rFonts w:cs="Calibri"/>
          <w:b/>
          <w:bCs/>
        </w:rPr>
        <w:t>physical development</w:t>
      </w:r>
      <w:r w:rsidRPr="001D2477">
        <w:rPr>
          <w:rFonts w:cs="Calibri"/>
        </w:rPr>
        <w:t xml:space="preserve">; </w:t>
      </w:r>
      <w:r w:rsidRPr="001D2477">
        <w:rPr>
          <w:rFonts w:cs="Calibri"/>
          <w:b/>
          <w:bCs/>
        </w:rPr>
        <w:t>literacy</w:t>
      </w:r>
      <w:r w:rsidRPr="001D2477">
        <w:rPr>
          <w:rFonts w:cs="Calibri"/>
        </w:rPr>
        <w:t xml:space="preserve">; </w:t>
      </w:r>
      <w:r w:rsidRPr="001D2477">
        <w:rPr>
          <w:rFonts w:cs="Calibri"/>
          <w:b/>
          <w:bCs/>
        </w:rPr>
        <w:t>mathematics</w:t>
      </w:r>
      <w:r w:rsidRPr="001D2477">
        <w:rPr>
          <w:rFonts w:cs="Calibri"/>
        </w:rPr>
        <w:t xml:space="preserve">; </w:t>
      </w:r>
      <w:r w:rsidRPr="001D2477">
        <w:rPr>
          <w:rFonts w:cs="Calibri"/>
          <w:b/>
          <w:bCs/>
        </w:rPr>
        <w:t>understanding of the world</w:t>
      </w:r>
      <w:r w:rsidRPr="001D2477">
        <w:rPr>
          <w:rFonts w:cs="Calibri"/>
        </w:rPr>
        <w:t xml:space="preserve">; and </w:t>
      </w:r>
      <w:r w:rsidRPr="001D2477">
        <w:rPr>
          <w:rFonts w:cs="Calibri"/>
          <w:b/>
          <w:bCs/>
        </w:rPr>
        <w:t>expressive arts &amp; design</w:t>
      </w:r>
      <w:r w:rsidRPr="001D2477">
        <w:rPr>
          <w:rFonts w:cs="Calibri"/>
        </w:rPr>
        <w:t xml:space="preserve">. </w:t>
      </w:r>
      <w:hyperlink r:id="rId17" w:tgtFrame="_blank" w:history="1">
        <w:r w:rsidRPr="001D2477">
          <w:rPr>
            <w:rStyle w:val="Hyperlink"/>
            <w:rFonts w:cs="Calibri"/>
          </w:rPr>
          <w:t>Sutton Information Hub</w:t>
        </w:r>
      </w:hyperlink>
    </w:p>
    <w:p w14:paraId="2424C464" w14:textId="77777777" w:rsidR="001D2477" w:rsidRPr="001D2477" w:rsidRDefault="001D2477" w:rsidP="001D2477">
      <w:pPr>
        <w:numPr>
          <w:ilvl w:val="0"/>
          <w:numId w:val="14"/>
        </w:numPr>
        <w:jc w:val="both"/>
        <w:rPr>
          <w:rFonts w:cs="Calibri"/>
        </w:rPr>
      </w:pPr>
      <w:r w:rsidRPr="001D2477">
        <w:rPr>
          <w:rFonts w:cs="Calibri"/>
        </w:rPr>
        <w:t>Smaller group work or 1:1 support for eligible children.</w:t>
      </w:r>
    </w:p>
    <w:p w14:paraId="318EF317" w14:textId="77777777" w:rsidR="001D2477" w:rsidRPr="001D2477" w:rsidRDefault="001D2477" w:rsidP="001D2477">
      <w:pPr>
        <w:numPr>
          <w:ilvl w:val="0"/>
          <w:numId w:val="14"/>
        </w:numPr>
        <w:jc w:val="both"/>
        <w:rPr>
          <w:rFonts w:cs="Calibri"/>
        </w:rPr>
      </w:pPr>
      <w:r w:rsidRPr="001D2477">
        <w:rPr>
          <w:rFonts w:cs="Calibri"/>
        </w:rPr>
        <w:t>Additional adult time for planning, assessment, and scaffolded interaction.</w:t>
      </w:r>
    </w:p>
    <w:p w14:paraId="54108D20" w14:textId="77777777" w:rsidR="001D2477" w:rsidRPr="001D2477" w:rsidRDefault="001D2477" w:rsidP="001D2477">
      <w:pPr>
        <w:numPr>
          <w:ilvl w:val="0"/>
          <w:numId w:val="14"/>
        </w:numPr>
        <w:jc w:val="both"/>
        <w:rPr>
          <w:rFonts w:cs="Calibri"/>
        </w:rPr>
      </w:pPr>
      <w:r w:rsidRPr="001D2477">
        <w:rPr>
          <w:rFonts w:cs="Calibri"/>
        </w:rPr>
        <w:t>Resources (books, play materials) that specifically support developmental areas where eligible children are lagging.</w:t>
      </w:r>
    </w:p>
    <w:p w14:paraId="1A02E150" w14:textId="77777777" w:rsidR="001D2477" w:rsidRPr="001D2477" w:rsidRDefault="001D2477" w:rsidP="001D2477">
      <w:pPr>
        <w:numPr>
          <w:ilvl w:val="0"/>
          <w:numId w:val="14"/>
        </w:numPr>
        <w:jc w:val="both"/>
        <w:rPr>
          <w:rFonts w:cs="Calibri"/>
        </w:rPr>
      </w:pPr>
      <w:r w:rsidRPr="001D2477">
        <w:rPr>
          <w:rFonts w:cs="Calibri"/>
        </w:rPr>
        <w:t>Training for staff on pedagogical approaches (e.g., talk-based interventions, self-regulation, early mark-making).</w:t>
      </w:r>
    </w:p>
    <w:p w14:paraId="7B8A87FC" w14:textId="77777777" w:rsidR="001D2477" w:rsidRPr="001D2477" w:rsidRDefault="001D2477" w:rsidP="001D2477">
      <w:pPr>
        <w:numPr>
          <w:ilvl w:val="0"/>
          <w:numId w:val="14"/>
        </w:numPr>
        <w:jc w:val="both"/>
        <w:rPr>
          <w:rFonts w:cs="Calibri"/>
        </w:rPr>
      </w:pPr>
      <w:r w:rsidRPr="001D2477">
        <w:rPr>
          <w:rFonts w:cs="Calibri"/>
        </w:rPr>
        <w:t>Parent / family engagement: workshops or communications to help parents support development at home (e.g., language stimulation, shared reading).</w:t>
      </w:r>
    </w:p>
    <w:p w14:paraId="0C8FCB28" w14:textId="4756F3DF" w:rsidR="001D2477" w:rsidRPr="001D2477" w:rsidRDefault="001D2477" w:rsidP="001D2477">
      <w:pPr>
        <w:jc w:val="both"/>
        <w:rPr>
          <w:rFonts w:cs="Calibri"/>
          <w:b/>
          <w:bCs/>
        </w:rPr>
      </w:pPr>
      <w:r w:rsidRPr="001D2477">
        <w:rPr>
          <w:rFonts w:cs="Calibri"/>
          <w:b/>
          <w:bCs/>
        </w:rPr>
        <w:t>Budgeting and Allocation</w:t>
      </w:r>
    </w:p>
    <w:p w14:paraId="037173B5" w14:textId="09A2F482" w:rsidR="001D2477" w:rsidRPr="001D2477" w:rsidRDefault="001D2477" w:rsidP="001D2477">
      <w:pPr>
        <w:numPr>
          <w:ilvl w:val="0"/>
          <w:numId w:val="15"/>
        </w:numPr>
        <w:jc w:val="both"/>
        <w:rPr>
          <w:rFonts w:cs="Calibri"/>
        </w:rPr>
      </w:pPr>
      <w:r w:rsidRPr="001D2477">
        <w:rPr>
          <w:rFonts w:cs="Calibri"/>
        </w:rPr>
        <w:t xml:space="preserve">We will calculate the total EYPP funding based on the number of eligible children, using London Borough of Sutton’s fixed hourly rate. According to the Sutton </w:t>
      </w:r>
      <w:r>
        <w:rPr>
          <w:rFonts w:cs="Calibri"/>
        </w:rPr>
        <w:t>Funding</w:t>
      </w:r>
      <w:r w:rsidRPr="001D2477">
        <w:rPr>
          <w:rFonts w:cs="Calibri"/>
        </w:rPr>
        <w:t xml:space="preserve"> Forum</w:t>
      </w:r>
    </w:p>
    <w:p w14:paraId="3270A6BE" w14:textId="77777777" w:rsidR="001D2477" w:rsidRPr="001D2477" w:rsidRDefault="001D2477" w:rsidP="001D2477">
      <w:pPr>
        <w:numPr>
          <w:ilvl w:val="0"/>
          <w:numId w:val="15"/>
        </w:numPr>
        <w:jc w:val="both"/>
        <w:rPr>
          <w:rFonts w:cs="Calibri"/>
        </w:rPr>
      </w:pPr>
      <w:r w:rsidRPr="001D2477">
        <w:rPr>
          <w:rFonts w:cs="Calibri"/>
        </w:rPr>
        <w:t>Funds will be ring-fenced in our nursery budget to ensure transparency and accountability.</w:t>
      </w:r>
    </w:p>
    <w:p w14:paraId="26B9A583" w14:textId="77777777" w:rsidR="001D2477" w:rsidRPr="001D2477" w:rsidRDefault="001D2477" w:rsidP="001D2477">
      <w:pPr>
        <w:numPr>
          <w:ilvl w:val="0"/>
          <w:numId w:val="15"/>
        </w:numPr>
        <w:jc w:val="both"/>
        <w:rPr>
          <w:rFonts w:cs="Calibri"/>
        </w:rPr>
      </w:pPr>
      <w:r w:rsidRPr="001D2477">
        <w:rPr>
          <w:rFonts w:cs="Calibri"/>
        </w:rPr>
        <w:t>We will plan the use of EYPP funds at least annually, but review termly (or more frequently) to adjust if needs change.</w:t>
      </w:r>
    </w:p>
    <w:p w14:paraId="3B0F47F0" w14:textId="34413781" w:rsidR="001D2477" w:rsidRPr="001D2477" w:rsidRDefault="001D2477" w:rsidP="001D2477">
      <w:pPr>
        <w:jc w:val="both"/>
        <w:rPr>
          <w:rFonts w:cs="Calibri"/>
          <w:b/>
          <w:bCs/>
        </w:rPr>
      </w:pPr>
      <w:r w:rsidRPr="001D2477">
        <w:rPr>
          <w:rFonts w:cs="Calibri"/>
          <w:b/>
          <w:bCs/>
        </w:rPr>
        <w:lastRenderedPageBreak/>
        <w:t>Monitoring &amp; Evaluation</w:t>
      </w:r>
    </w:p>
    <w:p w14:paraId="5447A89D" w14:textId="77777777" w:rsidR="001D2477" w:rsidRPr="001D2477" w:rsidRDefault="001D2477" w:rsidP="001D2477">
      <w:pPr>
        <w:numPr>
          <w:ilvl w:val="0"/>
          <w:numId w:val="16"/>
        </w:numPr>
        <w:jc w:val="both"/>
        <w:rPr>
          <w:rFonts w:cs="Calibri"/>
        </w:rPr>
      </w:pPr>
      <w:r w:rsidRPr="001D2477">
        <w:rPr>
          <w:rFonts w:cs="Calibri"/>
        </w:rPr>
        <w:t>For each eligible child, we will track developmental progress (using our usual EYFS assessment framework) in key domains (communication, PSED, literacy, numeracy).</w:t>
      </w:r>
    </w:p>
    <w:p w14:paraId="5C1C747D" w14:textId="77777777" w:rsidR="001D2477" w:rsidRPr="001D2477" w:rsidRDefault="001D2477" w:rsidP="001D2477">
      <w:pPr>
        <w:numPr>
          <w:ilvl w:val="0"/>
          <w:numId w:val="16"/>
        </w:numPr>
        <w:jc w:val="both"/>
        <w:rPr>
          <w:rFonts w:cs="Calibri"/>
        </w:rPr>
      </w:pPr>
      <w:r w:rsidRPr="001D2477">
        <w:rPr>
          <w:rFonts w:cs="Calibri"/>
        </w:rPr>
        <w:t xml:space="preserve">We will maintain a </w:t>
      </w:r>
      <w:r w:rsidRPr="001D2477">
        <w:rPr>
          <w:rFonts w:cs="Calibri"/>
          <w:b/>
          <w:bCs/>
        </w:rPr>
        <w:t>Pupil Premium / EYPP Log</w:t>
      </w:r>
      <w:r w:rsidRPr="001D2477">
        <w:rPr>
          <w:rFonts w:cs="Calibri"/>
        </w:rPr>
        <w:t xml:space="preserve"> of interventions and spending (what was funded, how much, for whom, and why).</w:t>
      </w:r>
    </w:p>
    <w:p w14:paraId="4AADB700" w14:textId="77777777" w:rsidR="001D2477" w:rsidRPr="001D2477" w:rsidRDefault="001D2477" w:rsidP="001D2477">
      <w:pPr>
        <w:numPr>
          <w:ilvl w:val="0"/>
          <w:numId w:val="16"/>
        </w:numPr>
        <w:jc w:val="both"/>
        <w:rPr>
          <w:rFonts w:cs="Calibri"/>
        </w:rPr>
      </w:pPr>
      <w:r w:rsidRPr="001D2477">
        <w:rPr>
          <w:rFonts w:cs="Calibri"/>
        </w:rPr>
        <w:t>Termly reviews: assess whether the interventions funded are having the desired impact; adjust strategies if necessary.</w:t>
      </w:r>
    </w:p>
    <w:p w14:paraId="055261CE" w14:textId="77777777" w:rsidR="001D2477" w:rsidRPr="001D2477" w:rsidRDefault="001D2477" w:rsidP="001D2477">
      <w:pPr>
        <w:numPr>
          <w:ilvl w:val="0"/>
          <w:numId w:val="16"/>
        </w:numPr>
        <w:jc w:val="both"/>
        <w:rPr>
          <w:rFonts w:cs="Calibri"/>
        </w:rPr>
      </w:pPr>
      <w:r w:rsidRPr="001D2477">
        <w:rPr>
          <w:rFonts w:cs="Calibri"/>
        </w:rPr>
        <w:t xml:space="preserve">At the end of each academic year, we will produce an </w:t>
      </w:r>
      <w:r w:rsidRPr="001D2477">
        <w:rPr>
          <w:rFonts w:cs="Calibri"/>
          <w:b/>
          <w:bCs/>
        </w:rPr>
        <w:t>EYPP Impact Report</w:t>
      </w:r>
      <w:r w:rsidRPr="001D2477">
        <w:rPr>
          <w:rFonts w:cs="Calibri"/>
        </w:rPr>
        <w:t xml:space="preserve"> that includes:</w:t>
      </w:r>
    </w:p>
    <w:p w14:paraId="447ED767" w14:textId="77777777" w:rsidR="001D2477" w:rsidRPr="001D2477" w:rsidRDefault="001D2477" w:rsidP="001D2477">
      <w:pPr>
        <w:numPr>
          <w:ilvl w:val="1"/>
          <w:numId w:val="16"/>
        </w:numPr>
        <w:jc w:val="both"/>
        <w:rPr>
          <w:rFonts w:cs="Calibri"/>
        </w:rPr>
      </w:pPr>
      <w:r w:rsidRPr="001D2477">
        <w:rPr>
          <w:rFonts w:cs="Calibri"/>
        </w:rPr>
        <w:t>Number of eligible children;</w:t>
      </w:r>
    </w:p>
    <w:p w14:paraId="511A73C4" w14:textId="77777777" w:rsidR="001D2477" w:rsidRPr="001D2477" w:rsidRDefault="001D2477" w:rsidP="001D2477">
      <w:pPr>
        <w:numPr>
          <w:ilvl w:val="1"/>
          <w:numId w:val="16"/>
        </w:numPr>
        <w:jc w:val="both"/>
        <w:rPr>
          <w:rFonts w:cs="Calibri"/>
        </w:rPr>
      </w:pPr>
      <w:r w:rsidRPr="001D2477">
        <w:rPr>
          <w:rFonts w:cs="Calibri"/>
        </w:rPr>
        <w:t>Summary of spend;</w:t>
      </w:r>
    </w:p>
    <w:p w14:paraId="7ED80EE0" w14:textId="77777777" w:rsidR="001D2477" w:rsidRPr="001D2477" w:rsidRDefault="001D2477" w:rsidP="001D2477">
      <w:pPr>
        <w:numPr>
          <w:ilvl w:val="1"/>
          <w:numId w:val="16"/>
        </w:numPr>
        <w:jc w:val="both"/>
        <w:rPr>
          <w:rFonts w:cs="Calibri"/>
        </w:rPr>
      </w:pPr>
      <w:r w:rsidRPr="001D2477">
        <w:rPr>
          <w:rFonts w:cs="Calibri"/>
        </w:rPr>
        <w:t>Outcomes achieved;</w:t>
      </w:r>
    </w:p>
    <w:p w14:paraId="41BF9E10" w14:textId="77777777" w:rsidR="001D2477" w:rsidRPr="001D2477" w:rsidRDefault="001D2477" w:rsidP="001D2477">
      <w:pPr>
        <w:numPr>
          <w:ilvl w:val="1"/>
          <w:numId w:val="16"/>
        </w:numPr>
        <w:jc w:val="both"/>
        <w:rPr>
          <w:rFonts w:cs="Calibri"/>
        </w:rPr>
      </w:pPr>
      <w:r w:rsidRPr="001D2477">
        <w:rPr>
          <w:rFonts w:cs="Calibri"/>
        </w:rPr>
        <w:t>Lessons learned and planned changes for next year.</w:t>
      </w:r>
    </w:p>
    <w:p w14:paraId="6F1F9ADC" w14:textId="64DFC95F" w:rsidR="001D2477" w:rsidRPr="001D2477" w:rsidRDefault="001D2477" w:rsidP="001D2477">
      <w:pPr>
        <w:jc w:val="both"/>
        <w:rPr>
          <w:rFonts w:cs="Calibri"/>
          <w:b/>
          <w:bCs/>
        </w:rPr>
      </w:pPr>
      <w:r w:rsidRPr="001D2477">
        <w:rPr>
          <w:rFonts w:cs="Calibri"/>
          <w:b/>
          <w:bCs/>
        </w:rPr>
        <w:t>Governance</w:t>
      </w:r>
    </w:p>
    <w:p w14:paraId="2A84DBF7" w14:textId="77777777" w:rsidR="001D2477" w:rsidRPr="001D2477" w:rsidRDefault="001D2477" w:rsidP="001D2477">
      <w:pPr>
        <w:numPr>
          <w:ilvl w:val="0"/>
          <w:numId w:val="17"/>
        </w:numPr>
        <w:jc w:val="both"/>
        <w:rPr>
          <w:rFonts w:cs="Calibri"/>
        </w:rPr>
      </w:pPr>
      <w:r w:rsidRPr="001D2477">
        <w:rPr>
          <w:rFonts w:cs="Calibri"/>
        </w:rPr>
        <w:t>The Nursery Manager (or Director) is responsible for overall oversight of the EYPP policy, ensuring funding is used in line with objectives.</w:t>
      </w:r>
    </w:p>
    <w:p w14:paraId="45F757E4" w14:textId="77777777" w:rsidR="001D2477" w:rsidRPr="001D2477" w:rsidRDefault="001D2477" w:rsidP="001D2477">
      <w:pPr>
        <w:numPr>
          <w:ilvl w:val="0"/>
          <w:numId w:val="17"/>
        </w:numPr>
        <w:jc w:val="both"/>
        <w:rPr>
          <w:rFonts w:cs="Calibri"/>
        </w:rPr>
      </w:pPr>
      <w:r w:rsidRPr="001D2477">
        <w:rPr>
          <w:rFonts w:cs="Calibri"/>
        </w:rPr>
        <w:t xml:space="preserve">A </w:t>
      </w:r>
      <w:r w:rsidRPr="001D2477">
        <w:rPr>
          <w:rFonts w:cs="Calibri"/>
          <w:b/>
          <w:bCs/>
        </w:rPr>
        <w:t>Pupil Premium / EYPP Lead</w:t>
      </w:r>
      <w:r w:rsidRPr="001D2477">
        <w:rPr>
          <w:rFonts w:cs="Calibri"/>
        </w:rPr>
        <w:t xml:space="preserve"> (member of staff) is designated to coordinate eligibility checks, parent declarations, and monitoring.</w:t>
      </w:r>
    </w:p>
    <w:p w14:paraId="3CF39268" w14:textId="77777777" w:rsidR="001D2477" w:rsidRPr="001D2477" w:rsidRDefault="001D2477" w:rsidP="001D2477">
      <w:pPr>
        <w:numPr>
          <w:ilvl w:val="0"/>
          <w:numId w:val="17"/>
        </w:numPr>
        <w:jc w:val="both"/>
        <w:rPr>
          <w:rFonts w:cs="Calibri"/>
        </w:rPr>
      </w:pPr>
      <w:r w:rsidRPr="001D2477">
        <w:rPr>
          <w:rFonts w:cs="Calibri"/>
        </w:rPr>
        <w:t>The nursery leadership team (or governing body, if applicable) will review the EYPP policy annually.</w:t>
      </w:r>
    </w:p>
    <w:p w14:paraId="67446BAE" w14:textId="6E645A5E" w:rsidR="001D2477" w:rsidRPr="001D2477" w:rsidRDefault="001D2477" w:rsidP="001D2477">
      <w:pPr>
        <w:jc w:val="both"/>
        <w:rPr>
          <w:rFonts w:cs="Calibri"/>
          <w:b/>
          <w:bCs/>
        </w:rPr>
      </w:pPr>
      <w:r w:rsidRPr="001D2477">
        <w:rPr>
          <w:rFonts w:cs="Calibri"/>
          <w:b/>
          <w:bCs/>
        </w:rPr>
        <w:t>Reporting to Parents and Stakeholders</w:t>
      </w:r>
    </w:p>
    <w:p w14:paraId="31DA7E0D" w14:textId="77777777" w:rsidR="001D2477" w:rsidRPr="001D2477" w:rsidRDefault="001D2477" w:rsidP="001D2477">
      <w:pPr>
        <w:numPr>
          <w:ilvl w:val="0"/>
          <w:numId w:val="18"/>
        </w:numPr>
        <w:jc w:val="both"/>
        <w:rPr>
          <w:rFonts w:cs="Calibri"/>
        </w:rPr>
      </w:pPr>
      <w:r w:rsidRPr="001D2477">
        <w:rPr>
          <w:rFonts w:cs="Calibri"/>
        </w:rPr>
        <w:t>During parent meetings or in newsletters, we will communicate to parents how EYPP is being used for their child’s benefit.</w:t>
      </w:r>
    </w:p>
    <w:p w14:paraId="26228DFE" w14:textId="77777777" w:rsidR="001D2477" w:rsidRPr="001D2477" w:rsidRDefault="001D2477" w:rsidP="001D2477">
      <w:pPr>
        <w:numPr>
          <w:ilvl w:val="0"/>
          <w:numId w:val="18"/>
        </w:numPr>
        <w:jc w:val="both"/>
        <w:rPr>
          <w:rFonts w:cs="Calibri"/>
        </w:rPr>
      </w:pPr>
      <w:r w:rsidRPr="001D2477">
        <w:rPr>
          <w:rFonts w:cs="Calibri"/>
        </w:rPr>
        <w:t xml:space="preserve">We will share the </w:t>
      </w:r>
      <w:r w:rsidRPr="001D2477">
        <w:rPr>
          <w:rFonts w:cs="Calibri"/>
          <w:b/>
          <w:bCs/>
        </w:rPr>
        <w:t>EYPP Impact Report</w:t>
      </w:r>
      <w:r w:rsidRPr="001D2477">
        <w:rPr>
          <w:rFonts w:cs="Calibri"/>
        </w:rPr>
        <w:t xml:space="preserve"> with stakeholders (e.g., board, funders, local authority) to ensure transparency.</w:t>
      </w:r>
    </w:p>
    <w:p w14:paraId="16AE17E0" w14:textId="5CC8DCE5" w:rsidR="001D2477" w:rsidRPr="001D2477" w:rsidRDefault="001D2477" w:rsidP="001D2477">
      <w:pPr>
        <w:jc w:val="both"/>
        <w:rPr>
          <w:rFonts w:cs="Calibri"/>
          <w:b/>
          <w:bCs/>
        </w:rPr>
      </w:pPr>
      <w:r w:rsidRPr="001D2477">
        <w:rPr>
          <w:rFonts w:cs="Calibri"/>
          <w:b/>
          <w:bCs/>
        </w:rPr>
        <w:t>Risks and Mitigations</w:t>
      </w:r>
    </w:p>
    <w:p w14:paraId="2FD6B49B" w14:textId="77777777" w:rsidR="001D2477" w:rsidRPr="001D2477" w:rsidRDefault="001D2477" w:rsidP="001D2477">
      <w:pPr>
        <w:jc w:val="both"/>
        <w:rPr>
          <w:rFonts w:cs="Calibri"/>
        </w:rPr>
      </w:pPr>
      <w:r w:rsidRPr="001D2477">
        <w:rPr>
          <w:rFonts w:cs="Calibri"/>
          <w:b/>
          <w:bCs/>
        </w:rPr>
        <w:t>Risk</w:t>
      </w:r>
      <w:r w:rsidRPr="001D2477">
        <w:rPr>
          <w:rFonts w:cs="Calibri"/>
        </w:rPr>
        <w:t>: Low take-up / under-declaration of eligible children</w:t>
      </w:r>
    </w:p>
    <w:p w14:paraId="5ADB7C0B" w14:textId="77777777" w:rsidR="001D2477" w:rsidRPr="001D2477" w:rsidRDefault="001D2477" w:rsidP="001D2477">
      <w:pPr>
        <w:numPr>
          <w:ilvl w:val="0"/>
          <w:numId w:val="19"/>
        </w:numPr>
        <w:jc w:val="both"/>
        <w:rPr>
          <w:rFonts w:cs="Calibri"/>
        </w:rPr>
      </w:pPr>
      <w:r w:rsidRPr="001D2477">
        <w:rPr>
          <w:rFonts w:cs="Calibri"/>
          <w:b/>
          <w:bCs/>
        </w:rPr>
        <w:t>Mitigation</w:t>
      </w:r>
      <w:r w:rsidRPr="001D2477">
        <w:rPr>
          <w:rFonts w:cs="Calibri"/>
        </w:rPr>
        <w:t>: Proactive conversations with parents; clear, accessible parent declaration forms; confidentiality assurances; regular reminders.</w:t>
      </w:r>
    </w:p>
    <w:p w14:paraId="313294C1" w14:textId="77777777" w:rsidR="001D2477" w:rsidRPr="001D2477" w:rsidRDefault="001D2477" w:rsidP="001D2477">
      <w:pPr>
        <w:jc w:val="both"/>
        <w:rPr>
          <w:rFonts w:cs="Calibri"/>
        </w:rPr>
      </w:pPr>
      <w:r w:rsidRPr="001D2477">
        <w:rPr>
          <w:rFonts w:cs="Calibri"/>
          <w:b/>
          <w:bCs/>
        </w:rPr>
        <w:t>Risk</w:t>
      </w:r>
      <w:r w:rsidRPr="001D2477">
        <w:rPr>
          <w:rFonts w:cs="Calibri"/>
        </w:rPr>
        <w:t>: Misallocation of funding / not targeting the right interventions</w:t>
      </w:r>
    </w:p>
    <w:p w14:paraId="7C817305" w14:textId="77777777" w:rsidR="001D2477" w:rsidRPr="001D2477" w:rsidRDefault="001D2477" w:rsidP="001D2477">
      <w:pPr>
        <w:numPr>
          <w:ilvl w:val="0"/>
          <w:numId w:val="20"/>
        </w:numPr>
        <w:jc w:val="both"/>
        <w:rPr>
          <w:rFonts w:cs="Calibri"/>
        </w:rPr>
      </w:pPr>
      <w:r w:rsidRPr="001D2477">
        <w:rPr>
          <w:rFonts w:cs="Calibri"/>
          <w:b/>
          <w:bCs/>
        </w:rPr>
        <w:lastRenderedPageBreak/>
        <w:t>Mitigation</w:t>
      </w:r>
      <w:r w:rsidRPr="001D2477">
        <w:rPr>
          <w:rFonts w:cs="Calibri"/>
        </w:rPr>
        <w:t>: Regular assessment, structured review meetings, logged spending, and impact tracking.</w:t>
      </w:r>
    </w:p>
    <w:p w14:paraId="0D268EE4" w14:textId="77777777" w:rsidR="001D2477" w:rsidRPr="001D2477" w:rsidRDefault="001D2477" w:rsidP="001D2477">
      <w:pPr>
        <w:jc w:val="both"/>
        <w:rPr>
          <w:rFonts w:cs="Calibri"/>
        </w:rPr>
      </w:pPr>
      <w:r w:rsidRPr="001D2477">
        <w:rPr>
          <w:rFonts w:cs="Calibri"/>
          <w:b/>
          <w:bCs/>
        </w:rPr>
        <w:t>Risk</w:t>
      </w:r>
      <w:r w:rsidRPr="001D2477">
        <w:rPr>
          <w:rFonts w:cs="Calibri"/>
        </w:rPr>
        <w:t>: Staff not trained to deliver effective interventions</w:t>
      </w:r>
    </w:p>
    <w:p w14:paraId="1B446EE9" w14:textId="77777777" w:rsidR="001D2477" w:rsidRPr="001D2477" w:rsidRDefault="001D2477" w:rsidP="001D2477">
      <w:pPr>
        <w:numPr>
          <w:ilvl w:val="0"/>
          <w:numId w:val="21"/>
        </w:numPr>
        <w:jc w:val="both"/>
        <w:rPr>
          <w:rFonts w:cs="Calibri"/>
        </w:rPr>
      </w:pPr>
      <w:r w:rsidRPr="001D2477">
        <w:rPr>
          <w:rFonts w:cs="Calibri"/>
          <w:b/>
          <w:bCs/>
        </w:rPr>
        <w:t>Mitigation</w:t>
      </w:r>
      <w:r w:rsidRPr="001D2477">
        <w:rPr>
          <w:rFonts w:cs="Calibri"/>
        </w:rPr>
        <w:t>: Invest in professional development; share best practice; peer observation; coaching.</w:t>
      </w:r>
    </w:p>
    <w:p w14:paraId="542E98DF" w14:textId="70D7C60B" w:rsidR="00EC561D" w:rsidRPr="003B5DD5" w:rsidRDefault="00000000" w:rsidP="00456942">
      <w:pPr>
        <w:jc w:val="both"/>
        <w:rPr>
          <w:rFonts w:ascii="Arial" w:hAnsi="Arial" w:cs="Arial"/>
        </w:rPr>
      </w:pPr>
      <w:r>
        <w:pict w14:anchorId="3DF50C9D">
          <v:rect id="_x0000_i1025" style="width:0;height:1.5pt" o:hralign="center" o:hrstd="t" o:hr="t" fillcolor="#a0a0a0" stroked="f"/>
        </w:pict>
      </w:r>
    </w:p>
    <w:p w14:paraId="0568E832" w14:textId="77777777" w:rsidR="0026064F" w:rsidRDefault="0026064F" w:rsidP="00EC561D">
      <w:pPr>
        <w:rPr>
          <w:rFonts w:ascii="Arial" w:hAnsi="Arial" w:cs="Arial"/>
          <w:b/>
          <w:bCs/>
        </w:rPr>
      </w:pPr>
    </w:p>
    <w:p w14:paraId="1AAB792F" w14:textId="0D515CFC" w:rsidR="00EC561D" w:rsidRPr="00EC561D" w:rsidRDefault="00EC561D" w:rsidP="00EC561D">
      <w:pPr>
        <w:rPr>
          <w:rFonts w:ascii="Arial" w:hAnsi="Arial" w:cs="Arial"/>
          <w:b/>
          <w:bCs/>
        </w:rPr>
      </w:pPr>
      <w:r w:rsidRPr="00EC561D">
        <w:rPr>
          <w:rFonts w:ascii="Arial" w:hAnsi="Arial" w:cs="Arial"/>
          <w:b/>
          <w:bCs/>
        </w:rPr>
        <w:t>Policy Adoption and Review</w:t>
      </w:r>
    </w:p>
    <w:p w14:paraId="3F54AF34" w14:textId="019D0651" w:rsidR="00EC561D" w:rsidRPr="00EC561D" w:rsidRDefault="00EC561D" w:rsidP="00EC561D">
      <w:pPr>
        <w:rPr>
          <w:rFonts w:ascii="Arial" w:hAnsi="Arial" w:cs="Arial"/>
        </w:rPr>
      </w:pPr>
      <w:r w:rsidRPr="00EC561D">
        <w:rPr>
          <w:rFonts w:ascii="Arial" w:hAnsi="Arial" w:cs="Arial"/>
          <w:b/>
          <w:bCs/>
        </w:rPr>
        <w:t>This policy was adopted by:</w:t>
      </w:r>
      <w:r w:rsidRPr="00EC561D">
        <w:rPr>
          <w:rFonts w:ascii="Arial" w:hAnsi="Arial" w:cs="Arial"/>
        </w:rPr>
        <w:t xml:space="preserve"> </w:t>
      </w:r>
      <w:r w:rsidRPr="00EC561D">
        <w:rPr>
          <w:rFonts w:ascii="Arial" w:hAnsi="Arial" w:cs="Arial"/>
          <w:i/>
          <w:iCs/>
        </w:rPr>
        <w:t>LittlElla</w:t>
      </w:r>
      <w:r w:rsidR="00614B28">
        <w:rPr>
          <w:rFonts w:ascii="Arial" w:hAnsi="Arial" w:cs="Arial"/>
          <w:i/>
          <w:iCs/>
        </w:rPr>
        <w:t>’</w:t>
      </w:r>
      <w:r w:rsidRPr="00EC561D">
        <w:rPr>
          <w:rFonts w:ascii="Arial" w:hAnsi="Arial" w:cs="Arial"/>
          <w:i/>
          <w:iCs/>
        </w:rPr>
        <w:t>s Childcare</w:t>
      </w:r>
      <w:r w:rsidRPr="00EC561D">
        <w:rPr>
          <w:rFonts w:ascii="Arial" w:hAnsi="Arial" w:cs="Arial"/>
        </w:rPr>
        <w:br/>
      </w:r>
      <w:r w:rsidRPr="00EC561D">
        <w:rPr>
          <w:rFonts w:ascii="Arial" w:hAnsi="Arial" w:cs="Arial"/>
          <w:b/>
          <w:bCs/>
        </w:rPr>
        <w:t>On:</w:t>
      </w:r>
      <w:r w:rsidRPr="00EC56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01/</w:t>
      </w:r>
      <w:r w:rsidR="00C44F97">
        <w:rPr>
          <w:rFonts w:ascii="Arial" w:hAnsi="Arial" w:cs="Arial"/>
        </w:rPr>
        <w:t>11</w:t>
      </w:r>
      <w:r>
        <w:rPr>
          <w:rFonts w:ascii="Arial" w:hAnsi="Arial" w:cs="Arial"/>
        </w:rPr>
        <w:t>/2025</w:t>
      </w:r>
      <w:r w:rsidRPr="00EC561D">
        <w:rPr>
          <w:rFonts w:ascii="Arial" w:hAnsi="Arial" w:cs="Arial"/>
        </w:rPr>
        <w:br/>
      </w:r>
      <w:r w:rsidRPr="00EC561D">
        <w:rPr>
          <w:rFonts w:ascii="Arial" w:hAnsi="Arial" w:cs="Arial"/>
          <w:b/>
          <w:bCs/>
        </w:rPr>
        <w:t>Date to be reviewed:</w:t>
      </w:r>
      <w:r w:rsidRPr="00EC56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01/</w:t>
      </w:r>
      <w:r w:rsidR="001D2477">
        <w:rPr>
          <w:rFonts w:ascii="Arial" w:hAnsi="Arial" w:cs="Arial"/>
        </w:rPr>
        <w:t>11</w:t>
      </w:r>
      <w:r>
        <w:rPr>
          <w:rFonts w:ascii="Arial" w:hAnsi="Arial" w:cs="Arial"/>
        </w:rPr>
        <w:t>/202</w:t>
      </w:r>
      <w:r w:rsidR="000734B0">
        <w:rPr>
          <w:rFonts w:ascii="Arial" w:hAnsi="Arial" w:cs="Arial"/>
        </w:rPr>
        <w:t>6</w:t>
      </w:r>
      <w:r w:rsidRPr="00EC561D">
        <w:rPr>
          <w:rFonts w:ascii="Arial" w:hAnsi="Arial" w:cs="Arial"/>
        </w:rPr>
        <w:br/>
      </w:r>
      <w:r w:rsidRPr="00EC561D">
        <w:rPr>
          <w:rFonts w:ascii="Arial" w:hAnsi="Arial" w:cs="Arial"/>
          <w:b/>
          <w:bCs/>
        </w:rPr>
        <w:t>Name and role of signatory:</w:t>
      </w:r>
      <w:r w:rsidRPr="00EC561D">
        <w:rPr>
          <w:rFonts w:ascii="Arial" w:hAnsi="Arial" w:cs="Arial"/>
        </w:rPr>
        <w:t xml:space="preserve"> </w:t>
      </w:r>
      <w:r w:rsidR="007D04D6">
        <w:rPr>
          <w:rFonts w:ascii="Arial" w:hAnsi="Arial" w:cs="Arial"/>
        </w:rPr>
        <w:t xml:space="preserve">Samba Matundu (Nursery Manager) </w:t>
      </w:r>
    </w:p>
    <w:p w14:paraId="58AD414B" w14:textId="77777777" w:rsidR="00EC561D" w:rsidRDefault="00EC561D" w:rsidP="00EC561D"/>
    <w:p w14:paraId="60BA75F3" w14:textId="77777777" w:rsidR="00716F59" w:rsidRDefault="00716F59" w:rsidP="00EC561D"/>
    <w:p w14:paraId="4ED8B6AF" w14:textId="77777777" w:rsidR="00716F59" w:rsidRDefault="00716F59" w:rsidP="00EC561D"/>
    <w:p w14:paraId="09FA60BB" w14:textId="77777777" w:rsidR="00716F59" w:rsidRDefault="00716F59" w:rsidP="00EC561D"/>
    <w:sectPr w:rsidR="00716F59" w:rsidSect="007B0A45">
      <w:head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6824B" w14:textId="77777777" w:rsidR="0092048C" w:rsidRDefault="0092048C" w:rsidP="00EC561D">
      <w:pPr>
        <w:spacing w:after="0" w:line="240" w:lineRule="auto"/>
      </w:pPr>
      <w:r>
        <w:separator/>
      </w:r>
    </w:p>
  </w:endnote>
  <w:endnote w:type="continuationSeparator" w:id="0">
    <w:p w14:paraId="7E423175" w14:textId="77777777" w:rsidR="0092048C" w:rsidRDefault="0092048C" w:rsidP="00EC5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CB95C" w14:textId="77777777" w:rsidR="0092048C" w:rsidRDefault="0092048C" w:rsidP="00EC561D">
      <w:pPr>
        <w:spacing w:after="0" w:line="240" w:lineRule="auto"/>
      </w:pPr>
      <w:r>
        <w:separator/>
      </w:r>
    </w:p>
  </w:footnote>
  <w:footnote w:type="continuationSeparator" w:id="0">
    <w:p w14:paraId="32A6839B" w14:textId="77777777" w:rsidR="0092048C" w:rsidRDefault="0092048C" w:rsidP="00EC5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D9A78" w14:textId="2F6F4644" w:rsidR="00EC561D" w:rsidRDefault="0040207A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Staff Policies </w:t>
    </w:r>
  </w:p>
  <w:p w14:paraId="7D9DB771" w14:textId="77777777" w:rsidR="0040207A" w:rsidRPr="00EC561D" w:rsidRDefault="0040207A">
    <w:pPr>
      <w:pStyle w:val="Head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6DC8"/>
    <w:multiLevelType w:val="multilevel"/>
    <w:tmpl w:val="AFDC0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1367C"/>
    <w:multiLevelType w:val="multilevel"/>
    <w:tmpl w:val="D8085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C33EE5"/>
    <w:multiLevelType w:val="hybridMultilevel"/>
    <w:tmpl w:val="472E0FB6"/>
    <w:lvl w:ilvl="0" w:tplc="316454B0">
      <w:start w:val="1"/>
      <w:numFmt w:val="bullet"/>
      <w:pStyle w:val="Bulletsdashes"/>
      <w:lvlText w:val="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C4220"/>
    <w:multiLevelType w:val="multilevel"/>
    <w:tmpl w:val="EA16D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512551"/>
    <w:multiLevelType w:val="hybridMultilevel"/>
    <w:tmpl w:val="AD369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55647"/>
    <w:multiLevelType w:val="multilevel"/>
    <w:tmpl w:val="4D505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147EA1"/>
    <w:multiLevelType w:val="multilevel"/>
    <w:tmpl w:val="6976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A764F7"/>
    <w:multiLevelType w:val="multilevel"/>
    <w:tmpl w:val="69683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6E154E"/>
    <w:multiLevelType w:val="multilevel"/>
    <w:tmpl w:val="E7DC6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F564FA"/>
    <w:multiLevelType w:val="multilevel"/>
    <w:tmpl w:val="C26AEB3C"/>
    <w:lvl w:ilvl="0">
      <w:start w:val="1"/>
      <w:numFmt w:val="bullet"/>
      <w:pStyle w:val="Tabletextbullet"/>
      <w:lvlText w:val=""/>
      <w:lvlJc w:val="left"/>
      <w:pPr>
        <w:tabs>
          <w:tab w:val="num" w:pos="571"/>
        </w:tabs>
        <w:ind w:left="571" w:hanging="360"/>
      </w:pPr>
      <w:rPr>
        <w:rFonts w:ascii="Wingdings" w:hAnsi="Wingdings" w:hint="default"/>
        <w:color w:val="000000"/>
        <w:sz w:val="20"/>
      </w:rPr>
    </w:lvl>
    <w:lvl w:ilvl="1">
      <w:start w:val="1"/>
      <w:numFmt w:val="bullet"/>
      <w:lvlText w:val="̶"/>
      <w:lvlJc w:val="left"/>
      <w:pPr>
        <w:tabs>
          <w:tab w:val="num" w:pos="1107"/>
        </w:tabs>
        <w:ind w:left="1107" w:hanging="283"/>
      </w:pPr>
      <w:rPr>
        <w:rFonts w:ascii="Tahoma" w:hAnsi="Tahoma" w:hint="default"/>
      </w:rPr>
    </w:lvl>
    <w:lvl w:ilvl="2">
      <w:start w:val="1"/>
      <w:numFmt w:val="bullet"/>
      <w:lvlText w:val="o"/>
      <w:lvlJc w:val="left"/>
      <w:pPr>
        <w:tabs>
          <w:tab w:val="num" w:pos="1391"/>
        </w:tabs>
        <w:ind w:left="1391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2286"/>
        </w:tabs>
        <w:ind w:left="22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06"/>
        </w:tabs>
        <w:ind w:left="30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26"/>
        </w:tabs>
        <w:ind w:left="37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46"/>
        </w:tabs>
        <w:ind w:left="44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66"/>
        </w:tabs>
        <w:ind w:left="51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886"/>
        </w:tabs>
        <w:ind w:left="5886" w:hanging="360"/>
      </w:pPr>
      <w:rPr>
        <w:rFonts w:ascii="Wingdings" w:hAnsi="Wingdings" w:hint="default"/>
      </w:rPr>
    </w:lvl>
  </w:abstractNum>
  <w:abstractNum w:abstractNumId="10" w15:restartNumberingAfterBreak="0">
    <w:nsid w:val="3498730D"/>
    <w:multiLevelType w:val="multilevel"/>
    <w:tmpl w:val="0CE63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6A6E13"/>
    <w:multiLevelType w:val="hybridMultilevel"/>
    <w:tmpl w:val="3EE67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347925"/>
    <w:multiLevelType w:val="multilevel"/>
    <w:tmpl w:val="B9242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B575E8"/>
    <w:multiLevelType w:val="singleLevel"/>
    <w:tmpl w:val="1A769464"/>
    <w:lvl w:ilvl="0">
      <w:start w:val="1"/>
      <w:numFmt w:val="bullet"/>
      <w:pStyle w:val="ListBullet2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4" w15:restartNumberingAfterBreak="0">
    <w:nsid w:val="4F2164D8"/>
    <w:multiLevelType w:val="multilevel"/>
    <w:tmpl w:val="FBEAC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9739DF"/>
    <w:multiLevelType w:val="hybridMultilevel"/>
    <w:tmpl w:val="D80AB58E"/>
    <w:lvl w:ilvl="0" w:tplc="8586E5DC">
      <w:start w:val="1"/>
      <w:numFmt w:val="bullet"/>
      <w:pStyle w:val="Bulletsspac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406869"/>
    <w:multiLevelType w:val="multilevel"/>
    <w:tmpl w:val="AC2A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9A4927"/>
    <w:multiLevelType w:val="hybridMultilevel"/>
    <w:tmpl w:val="5560B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FE5098"/>
    <w:multiLevelType w:val="multilevel"/>
    <w:tmpl w:val="34065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8F5330"/>
    <w:multiLevelType w:val="hybridMultilevel"/>
    <w:tmpl w:val="3A868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F63F36"/>
    <w:multiLevelType w:val="hybridMultilevel"/>
    <w:tmpl w:val="DF4854B4"/>
    <w:lvl w:ilvl="0" w:tplc="DA161D12">
      <w:start w:val="1"/>
      <w:numFmt w:val="bullet"/>
      <w:pStyle w:val="Numbered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E71EBB"/>
    <w:multiLevelType w:val="hybridMultilevel"/>
    <w:tmpl w:val="222A2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912379">
    <w:abstractNumId w:val="13"/>
  </w:num>
  <w:num w:numId="2" w16cid:durableId="1320578242">
    <w:abstractNumId w:val="9"/>
  </w:num>
  <w:num w:numId="3" w16cid:durableId="202791712">
    <w:abstractNumId w:val="2"/>
  </w:num>
  <w:num w:numId="4" w16cid:durableId="627320785">
    <w:abstractNumId w:val="20"/>
  </w:num>
  <w:num w:numId="5" w16cid:durableId="1238898450">
    <w:abstractNumId w:val="15"/>
  </w:num>
  <w:num w:numId="6" w16cid:durableId="403069764">
    <w:abstractNumId w:val="4"/>
  </w:num>
  <w:num w:numId="7" w16cid:durableId="73405174">
    <w:abstractNumId w:val="11"/>
  </w:num>
  <w:num w:numId="8" w16cid:durableId="1203246030">
    <w:abstractNumId w:val="19"/>
  </w:num>
  <w:num w:numId="9" w16cid:durableId="587690658">
    <w:abstractNumId w:val="17"/>
  </w:num>
  <w:num w:numId="10" w16cid:durableId="594634482">
    <w:abstractNumId w:val="21"/>
  </w:num>
  <w:num w:numId="11" w16cid:durableId="2024430279">
    <w:abstractNumId w:val="1"/>
  </w:num>
  <w:num w:numId="12" w16cid:durableId="1051229971">
    <w:abstractNumId w:val="12"/>
  </w:num>
  <w:num w:numId="13" w16cid:durableId="525943529">
    <w:abstractNumId w:val="18"/>
  </w:num>
  <w:num w:numId="14" w16cid:durableId="566498399">
    <w:abstractNumId w:val="5"/>
  </w:num>
  <w:num w:numId="15" w16cid:durableId="409696931">
    <w:abstractNumId w:val="10"/>
  </w:num>
  <w:num w:numId="16" w16cid:durableId="457451754">
    <w:abstractNumId w:val="3"/>
  </w:num>
  <w:num w:numId="17" w16cid:durableId="1488134359">
    <w:abstractNumId w:val="16"/>
  </w:num>
  <w:num w:numId="18" w16cid:durableId="1654262564">
    <w:abstractNumId w:val="0"/>
  </w:num>
  <w:num w:numId="19" w16cid:durableId="375083485">
    <w:abstractNumId w:val="6"/>
  </w:num>
  <w:num w:numId="20" w16cid:durableId="1194005058">
    <w:abstractNumId w:val="14"/>
  </w:num>
  <w:num w:numId="21" w16cid:durableId="876233136">
    <w:abstractNumId w:val="7"/>
  </w:num>
  <w:num w:numId="22" w16cid:durableId="1793480369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61D"/>
    <w:rsid w:val="000734B0"/>
    <w:rsid w:val="000A000E"/>
    <w:rsid w:val="000A32EA"/>
    <w:rsid w:val="000C0A49"/>
    <w:rsid w:val="0014075F"/>
    <w:rsid w:val="00166379"/>
    <w:rsid w:val="00175525"/>
    <w:rsid w:val="001D2477"/>
    <w:rsid w:val="002048D6"/>
    <w:rsid w:val="0022647F"/>
    <w:rsid w:val="00245C83"/>
    <w:rsid w:val="0026064F"/>
    <w:rsid w:val="00282A05"/>
    <w:rsid w:val="00286130"/>
    <w:rsid w:val="002A5779"/>
    <w:rsid w:val="002C7E8A"/>
    <w:rsid w:val="003365DC"/>
    <w:rsid w:val="003B5DD5"/>
    <w:rsid w:val="003F1605"/>
    <w:rsid w:val="0040207A"/>
    <w:rsid w:val="00456942"/>
    <w:rsid w:val="00474D5A"/>
    <w:rsid w:val="00487ED2"/>
    <w:rsid w:val="004D47D0"/>
    <w:rsid w:val="005326C1"/>
    <w:rsid w:val="0059229C"/>
    <w:rsid w:val="00614B28"/>
    <w:rsid w:val="00640967"/>
    <w:rsid w:val="00696FDB"/>
    <w:rsid w:val="006C7EE1"/>
    <w:rsid w:val="00716F59"/>
    <w:rsid w:val="007702C7"/>
    <w:rsid w:val="007B0A45"/>
    <w:rsid w:val="007D04D6"/>
    <w:rsid w:val="0088790B"/>
    <w:rsid w:val="008C60F5"/>
    <w:rsid w:val="0092048C"/>
    <w:rsid w:val="009749D5"/>
    <w:rsid w:val="009808E2"/>
    <w:rsid w:val="00A01951"/>
    <w:rsid w:val="00AC25FF"/>
    <w:rsid w:val="00AF5BB6"/>
    <w:rsid w:val="00B46E50"/>
    <w:rsid w:val="00B5144D"/>
    <w:rsid w:val="00B757F7"/>
    <w:rsid w:val="00BF58B2"/>
    <w:rsid w:val="00C07CE5"/>
    <w:rsid w:val="00C44F97"/>
    <w:rsid w:val="00C5062C"/>
    <w:rsid w:val="00D85873"/>
    <w:rsid w:val="00D85C0F"/>
    <w:rsid w:val="00DA6B8C"/>
    <w:rsid w:val="00DB30F5"/>
    <w:rsid w:val="00E01AC1"/>
    <w:rsid w:val="00E805E8"/>
    <w:rsid w:val="00E926B8"/>
    <w:rsid w:val="00EA4DA9"/>
    <w:rsid w:val="00EB3E62"/>
    <w:rsid w:val="00EC561D"/>
    <w:rsid w:val="00F07387"/>
    <w:rsid w:val="00F17CF0"/>
    <w:rsid w:val="00FA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4A5E4"/>
  <w15:chartTrackingRefBased/>
  <w15:docId w15:val="{A81AC7D4-4122-4EB7-957F-5723B2A3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C5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EC5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5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5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C5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EC5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C5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C5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C5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5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EC5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C5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C56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EC56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EC56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EC56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EC56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EC56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EC5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C5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EC5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EC5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61D"/>
    <w:rPr>
      <w:i/>
      <w:iCs/>
      <w:color w:val="404040" w:themeColor="text1" w:themeTint="BF"/>
    </w:rPr>
  </w:style>
  <w:style w:type="paragraph" w:styleId="ListParagraph">
    <w:name w:val="List Paragraph"/>
    <w:aliases w:val="Dot pt,No Spacing1,List Paragraph Char Char Char,Indicator Text,Numbered Para 1,List Paragraph1,Bullet Points,MAIN CONTENT,Bullet 1,List Paragraph11,List Paragraph12,F5 List Paragraph,List Paragraph2,Normal numbered,OBC Bullet,Bullet Sty"/>
    <w:basedOn w:val="Normal"/>
    <w:link w:val="ListParagraphChar"/>
    <w:uiPriority w:val="34"/>
    <w:qFormat/>
    <w:rsid w:val="00EC56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6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6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61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aliases w:val="Customisable document title"/>
    <w:basedOn w:val="Normal"/>
    <w:link w:val="HeaderChar"/>
    <w:uiPriority w:val="99"/>
    <w:unhideWhenUsed/>
    <w:qFormat/>
    <w:rsid w:val="00EC56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Customisable document title Char"/>
    <w:basedOn w:val="DefaultParagraphFont"/>
    <w:link w:val="Header"/>
    <w:uiPriority w:val="99"/>
    <w:rsid w:val="00EC561D"/>
  </w:style>
  <w:style w:type="paragraph" w:styleId="Footer">
    <w:name w:val="footer"/>
    <w:basedOn w:val="Normal"/>
    <w:link w:val="FooterChar"/>
    <w:uiPriority w:val="99"/>
    <w:unhideWhenUsed/>
    <w:rsid w:val="00EC56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61D"/>
  </w:style>
  <w:style w:type="character" w:styleId="Hyperlink">
    <w:name w:val="Hyperlink"/>
    <w:basedOn w:val="DefaultParagraphFont"/>
    <w:uiPriority w:val="99"/>
    <w:unhideWhenUsed/>
    <w:rsid w:val="00E01AC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E01AC1"/>
    <w:rPr>
      <w:color w:val="605E5C"/>
      <w:shd w:val="clear" w:color="auto" w:fill="E1DFDD"/>
    </w:rPr>
  </w:style>
  <w:style w:type="table" w:customStyle="1" w:styleId="TableGrid">
    <w:name w:val="TableGrid"/>
    <w:rsid w:val="00E926B8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1">
    <w:name w:val="H1"/>
    <w:basedOn w:val="Heading1"/>
    <w:next w:val="Heading1"/>
    <w:qFormat/>
    <w:rsid w:val="00E805E8"/>
    <w:pPr>
      <w:keepLines w:val="0"/>
      <w:pageBreakBefore/>
      <w:spacing w:before="0" w:after="0" w:line="240" w:lineRule="auto"/>
      <w:jc w:val="center"/>
    </w:pPr>
    <w:rPr>
      <w:rFonts w:ascii="Times New Roman" w:eastAsia="Times New Roman" w:hAnsi="Times New Roman" w:cs="Times New Roman"/>
      <w:b/>
      <w:bCs/>
      <w:color w:val="auto"/>
      <w:kern w:val="0"/>
      <w:sz w:val="36"/>
      <w:szCs w:val="24"/>
      <w:lang w:eastAsia="en-GB"/>
      <w14:ligatures w14:val="none"/>
    </w:rPr>
  </w:style>
  <w:style w:type="table" w:styleId="TableGrid0">
    <w:name w:val="Table Grid"/>
    <w:basedOn w:val="TableNormal"/>
    <w:rsid w:val="00E805E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805E8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BodyTextChar">
    <w:name w:val="Body Text Char"/>
    <w:basedOn w:val="DefaultParagraphFont"/>
    <w:link w:val="BodyText"/>
    <w:rsid w:val="00E805E8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PageNumber">
    <w:name w:val="page number"/>
    <w:basedOn w:val="DefaultParagraphFont"/>
    <w:semiHidden/>
    <w:rsid w:val="00E805E8"/>
  </w:style>
  <w:style w:type="paragraph" w:customStyle="1" w:styleId="DefaultText">
    <w:name w:val="Default Text"/>
    <w:basedOn w:val="Normal"/>
    <w:rsid w:val="00E805E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GB"/>
      <w14:ligatures w14:val="none"/>
    </w:rPr>
  </w:style>
  <w:style w:type="paragraph" w:customStyle="1" w:styleId="Bullet">
    <w:name w:val="Bullet"/>
    <w:basedOn w:val="Normal"/>
    <w:rsid w:val="00E805E8"/>
    <w:pPr>
      <w:spacing w:after="0" w:line="240" w:lineRule="auto"/>
    </w:pPr>
    <w:rPr>
      <w:rFonts w:ascii="Helv" w:eastAsia="Times New Roman" w:hAnsi="Helv" w:cs="Times New Roman"/>
      <w:kern w:val="0"/>
      <w:szCs w:val="20"/>
      <w:lang w:eastAsia="en-GB"/>
      <w14:ligatures w14:val="none"/>
    </w:rPr>
  </w:style>
  <w:style w:type="paragraph" w:customStyle="1" w:styleId="TableText">
    <w:name w:val="Table Text"/>
    <w:basedOn w:val="Normal"/>
    <w:rsid w:val="00E805E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GB"/>
      <w14:ligatures w14:val="none"/>
    </w:rPr>
  </w:style>
  <w:style w:type="paragraph" w:customStyle="1" w:styleId="sub-subhead">
    <w:name w:val="sub-subhead"/>
    <w:basedOn w:val="Normal"/>
    <w:rsid w:val="00E805E8"/>
    <w:pPr>
      <w:keepLines/>
      <w:spacing w:after="0" w:line="240" w:lineRule="auto"/>
    </w:pPr>
    <w:rPr>
      <w:rFonts w:ascii="Helv" w:eastAsia="Times New Roman" w:hAnsi="Helv" w:cs="Times New Roman"/>
      <w:snapToGrid w:val="0"/>
      <w:kern w:val="0"/>
      <w:szCs w:val="20"/>
      <w:lang w:val="en-US" w:eastAsia="en-GB"/>
      <w14:ligatures w14:val="none"/>
    </w:rPr>
  </w:style>
  <w:style w:type="character" w:customStyle="1" w:styleId="pbllt">
    <w:name w:val="pbllt­"/>
    <w:rsid w:val="00E805E8"/>
    <w:rPr>
      <w:rFonts w:ascii="Shruti" w:hAnsi="Shruti"/>
    </w:rPr>
  </w:style>
  <w:style w:type="character" w:customStyle="1" w:styleId="st">
    <w:name w:val="st"/>
    <w:basedOn w:val="DefaultParagraphFont"/>
    <w:rsid w:val="00E805E8"/>
  </w:style>
  <w:style w:type="paragraph" w:styleId="ListBullet2">
    <w:name w:val="List Bullet 2"/>
    <w:basedOn w:val="Normal"/>
    <w:autoRedefine/>
    <w:semiHidden/>
    <w:rsid w:val="00E805E8"/>
    <w:pPr>
      <w:numPr>
        <w:numId w:val="1"/>
      </w:numPr>
      <w:spacing w:after="0" w:line="240" w:lineRule="auto"/>
      <w:ind w:left="0" w:firstLine="0"/>
    </w:pPr>
    <w:rPr>
      <w:rFonts w:ascii="Times New Roman" w:eastAsia="Times New Roman" w:hAnsi="Times New Roman" w:cs="Arial"/>
      <w:kern w:val="0"/>
      <w:szCs w:val="20"/>
      <w:lang w:eastAsia="en-GB"/>
      <w14:ligatures w14:val="none"/>
    </w:rPr>
  </w:style>
  <w:style w:type="paragraph" w:customStyle="1" w:styleId="DocumentLabel">
    <w:name w:val="Document Label"/>
    <w:basedOn w:val="Normal"/>
    <w:rsid w:val="00E805E8"/>
    <w:pPr>
      <w:keepNext/>
      <w:keepLines/>
      <w:spacing w:before="400" w:after="120" w:line="240" w:lineRule="atLeast"/>
      <w:ind w:left="-840"/>
    </w:pPr>
    <w:rPr>
      <w:rFonts w:ascii="Arial Black" w:eastAsia="Times New Roman" w:hAnsi="Arial Black" w:cs="Times New Roman"/>
      <w:spacing w:val="-100"/>
      <w:kern w:val="28"/>
      <w:sz w:val="108"/>
      <w:szCs w:val="20"/>
      <w:lang w:val="en-US" w:eastAsia="en-GB"/>
      <w14:ligatures w14:val="none"/>
    </w:rPr>
  </w:style>
  <w:style w:type="character" w:styleId="FollowedHyperlink">
    <w:name w:val="FollowedHyperlink"/>
    <w:uiPriority w:val="99"/>
    <w:semiHidden/>
    <w:rsid w:val="00E805E8"/>
    <w:rPr>
      <w:color w:val="800080"/>
      <w:u w:val="single"/>
    </w:rPr>
  </w:style>
  <w:style w:type="paragraph" w:styleId="BodyTextIndent">
    <w:name w:val="Body Text Indent"/>
    <w:basedOn w:val="Normal"/>
    <w:link w:val="BodyTextIndentChar"/>
    <w:semiHidden/>
    <w:rsid w:val="00E805E8"/>
    <w:pPr>
      <w:spacing w:after="0" w:line="240" w:lineRule="auto"/>
      <w:ind w:left="720" w:hanging="720"/>
    </w:pPr>
    <w:rPr>
      <w:rFonts w:ascii="Times New Roman" w:eastAsia="Times New Roman" w:hAnsi="Times New Roman" w:cs="Times New Roman"/>
      <w:kern w:val="0"/>
      <w:szCs w:val="20"/>
      <w:lang w:eastAsia="en-GB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E805E8"/>
    <w:rPr>
      <w:rFonts w:ascii="Times New Roman" w:eastAsia="Times New Roman" w:hAnsi="Times New Roman" w:cs="Times New Roman"/>
      <w:kern w:val="0"/>
      <w:szCs w:val="20"/>
      <w:lang w:eastAsia="en-GB"/>
      <w14:ligatures w14:val="none"/>
    </w:rPr>
  </w:style>
  <w:style w:type="paragraph" w:styleId="BodyText2">
    <w:name w:val="Body Text 2"/>
    <w:basedOn w:val="Normal"/>
    <w:link w:val="BodyText2Char"/>
    <w:semiHidden/>
    <w:rsid w:val="00E805E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304"/>
      </w:tabs>
      <w:spacing w:after="0" w:line="240" w:lineRule="auto"/>
    </w:pPr>
    <w:rPr>
      <w:rFonts w:ascii="Times New Roman" w:eastAsia="Times New Roman" w:hAnsi="Times New Roman" w:cs="Arial"/>
      <w:i/>
      <w:iCs/>
      <w:kern w:val="0"/>
      <w:lang w:eastAsia="en-GB"/>
      <w14:ligatures w14:val="none"/>
    </w:rPr>
  </w:style>
  <w:style w:type="character" w:customStyle="1" w:styleId="BodyText2Char">
    <w:name w:val="Body Text 2 Char"/>
    <w:basedOn w:val="DefaultParagraphFont"/>
    <w:link w:val="BodyText2"/>
    <w:semiHidden/>
    <w:rsid w:val="00E805E8"/>
    <w:rPr>
      <w:rFonts w:ascii="Times New Roman" w:eastAsia="Times New Roman" w:hAnsi="Times New Roman" w:cs="Arial"/>
      <w:i/>
      <w:iCs/>
      <w:kern w:val="0"/>
      <w:lang w:eastAsia="en-GB"/>
      <w14:ligatures w14:val="none"/>
    </w:rPr>
  </w:style>
  <w:style w:type="paragraph" w:styleId="BodyTextIndent3">
    <w:name w:val="Body Text Indent 3"/>
    <w:basedOn w:val="Normal"/>
    <w:link w:val="BodyTextIndent3Char"/>
    <w:semiHidden/>
    <w:rsid w:val="00E805E8"/>
    <w:pPr>
      <w:tabs>
        <w:tab w:val="left" w:pos="-36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44"/>
      </w:tabs>
      <w:spacing w:after="240" w:line="240" w:lineRule="auto"/>
      <w:ind w:left="270" w:hanging="270"/>
    </w:pPr>
    <w:rPr>
      <w:rFonts w:ascii="Times New Roman" w:eastAsia="Times New Roman" w:hAnsi="Times New Roman" w:cs="Arial"/>
      <w:kern w:val="0"/>
      <w:lang w:eastAsia="en-GB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805E8"/>
    <w:rPr>
      <w:rFonts w:ascii="Times New Roman" w:eastAsia="Times New Roman" w:hAnsi="Times New Roman" w:cs="Arial"/>
      <w:kern w:val="0"/>
      <w:lang w:eastAsia="en-GB"/>
      <w14:ligatures w14:val="none"/>
    </w:rPr>
  </w:style>
  <w:style w:type="paragraph" w:styleId="BodyText3">
    <w:name w:val="Body Text 3"/>
    <w:basedOn w:val="Normal"/>
    <w:link w:val="BodyText3Char"/>
    <w:semiHidden/>
    <w:rsid w:val="00E805E8"/>
    <w:pPr>
      <w:spacing w:after="0" w:line="240" w:lineRule="auto"/>
    </w:pPr>
    <w:rPr>
      <w:rFonts w:ascii="Times New Roman" w:eastAsia="Times New Roman" w:hAnsi="Times New Roman" w:cs="Arial"/>
      <w:b/>
      <w:bCs/>
      <w:i/>
      <w:iCs/>
      <w:kern w:val="0"/>
      <w:sz w:val="32"/>
      <w:u w:val="single"/>
      <w:lang w:val="en-US" w:eastAsia="en-GB"/>
      <w14:ligatures w14:val="none"/>
    </w:rPr>
  </w:style>
  <w:style w:type="character" w:customStyle="1" w:styleId="BodyText3Char">
    <w:name w:val="Body Text 3 Char"/>
    <w:basedOn w:val="DefaultParagraphFont"/>
    <w:link w:val="BodyText3"/>
    <w:semiHidden/>
    <w:rsid w:val="00E805E8"/>
    <w:rPr>
      <w:rFonts w:ascii="Times New Roman" w:eastAsia="Times New Roman" w:hAnsi="Times New Roman" w:cs="Arial"/>
      <w:b/>
      <w:bCs/>
      <w:i/>
      <w:iCs/>
      <w:kern w:val="0"/>
      <w:sz w:val="32"/>
      <w:u w:val="single"/>
      <w:lang w:val="en-US" w:eastAsia="en-GB"/>
      <w14:ligatures w14:val="none"/>
    </w:rPr>
  </w:style>
  <w:style w:type="character" w:styleId="CommentReference">
    <w:name w:val="annotation reference"/>
    <w:uiPriority w:val="99"/>
    <w:semiHidden/>
    <w:unhideWhenUsed/>
    <w:rsid w:val="00E805E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805E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E805E8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customStyle="1" w:styleId="CharChar2">
    <w:name w:val="Char Char2"/>
    <w:semiHidden/>
    <w:rsid w:val="00E805E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0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05E8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character" w:customStyle="1" w:styleId="CharChar1">
    <w:name w:val="Char Char1"/>
    <w:semiHidden/>
    <w:rsid w:val="00E805E8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5E8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en-GB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5E8"/>
    <w:rPr>
      <w:rFonts w:ascii="Tahoma" w:eastAsia="Times New Roman" w:hAnsi="Tahoma" w:cs="Tahoma"/>
      <w:kern w:val="0"/>
      <w:sz w:val="16"/>
      <w:szCs w:val="16"/>
      <w:lang w:eastAsia="en-GB"/>
      <w14:ligatures w14:val="none"/>
    </w:rPr>
  </w:style>
  <w:style w:type="character" w:customStyle="1" w:styleId="CharChar">
    <w:name w:val="Char Char"/>
    <w:semiHidden/>
    <w:rsid w:val="00E805E8"/>
    <w:rPr>
      <w:rFonts w:ascii="Tahoma" w:hAnsi="Tahoma" w:cs="Tahoma"/>
      <w:sz w:val="16"/>
      <w:szCs w:val="16"/>
      <w:lang w:eastAsia="en-US"/>
    </w:rPr>
  </w:style>
  <w:style w:type="character" w:customStyle="1" w:styleId="CharChar5">
    <w:name w:val="Char Char5"/>
    <w:rsid w:val="00E805E8"/>
    <w:rPr>
      <w:rFonts w:ascii="Arial" w:hAnsi="Arial"/>
      <w:b/>
      <w:bCs/>
      <w:iCs/>
      <w:sz w:val="28"/>
      <w:szCs w:val="24"/>
      <w:lang w:eastAsia="en-US"/>
    </w:rPr>
  </w:style>
  <w:style w:type="paragraph" w:styleId="NormalWeb">
    <w:name w:val="Normal (Web)"/>
    <w:basedOn w:val="Normal"/>
    <w:uiPriority w:val="99"/>
    <w:semiHidden/>
    <w:rsid w:val="00E805E8"/>
    <w:pPr>
      <w:spacing w:before="100" w:beforeAutospacing="1" w:after="100" w:afterAutospacing="1" w:line="240" w:lineRule="auto"/>
    </w:pPr>
    <w:rPr>
      <w:rFonts w:ascii="Times New Roman" w:eastAsia="Times New Roman" w:hAnsi="Times New Roman" w:cs="Arial"/>
      <w:color w:val="000000"/>
      <w:kern w:val="0"/>
      <w:sz w:val="18"/>
      <w:szCs w:val="18"/>
      <w:lang w:eastAsia="en-GB"/>
      <w14:ligatures w14:val="none"/>
    </w:rPr>
  </w:style>
  <w:style w:type="character" w:customStyle="1" w:styleId="screenreadertext">
    <w:name w:val="screenreadertext"/>
    <w:rsid w:val="00E805E8"/>
    <w:rPr>
      <w:rFonts w:ascii="Verdana" w:hAnsi="Verdana" w:hint="default"/>
      <w:color w:val="333333"/>
      <w:sz w:val="24"/>
      <w:szCs w:val="24"/>
    </w:rPr>
  </w:style>
  <w:style w:type="paragraph" w:styleId="PlainText">
    <w:name w:val="Plain Text"/>
    <w:basedOn w:val="Normal"/>
    <w:link w:val="PlainTextChar"/>
    <w:semiHidden/>
    <w:rsid w:val="00E805E8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en-GB"/>
      <w14:ligatures w14:val="none"/>
    </w:rPr>
  </w:style>
  <w:style w:type="character" w:customStyle="1" w:styleId="PlainTextChar">
    <w:name w:val="Plain Text Char"/>
    <w:basedOn w:val="DefaultParagraphFont"/>
    <w:link w:val="PlainText"/>
    <w:semiHidden/>
    <w:rsid w:val="00E805E8"/>
    <w:rPr>
      <w:rFonts w:ascii="Courier New" w:eastAsia="Times New Roman" w:hAnsi="Courier New" w:cs="Times New Roman"/>
      <w:kern w:val="0"/>
      <w:sz w:val="20"/>
      <w:szCs w:val="20"/>
      <w:lang w:eastAsia="en-GB"/>
      <w14:ligatures w14:val="none"/>
    </w:rPr>
  </w:style>
  <w:style w:type="paragraph" w:customStyle="1" w:styleId="MessageHeaderLast">
    <w:name w:val="Message Header Last"/>
    <w:basedOn w:val="MessageHeader"/>
    <w:next w:val="BodyText"/>
    <w:rsid w:val="00E805E8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720"/>
        <w:tab w:val="left" w:pos="1267"/>
        <w:tab w:val="left" w:pos="2938"/>
        <w:tab w:val="left" w:pos="4320"/>
        <w:tab w:val="left" w:pos="5040"/>
        <w:tab w:val="right" w:pos="8640"/>
      </w:tabs>
      <w:spacing w:before="120" w:after="120" w:line="440" w:lineRule="atLeast"/>
      <w:ind w:left="0" w:firstLine="0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semiHidden/>
    <w:rsid w:val="00E805E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Times New Roman" w:eastAsia="Times New Roman" w:hAnsi="Times New Roman" w:cs="Arial"/>
      <w:kern w:val="0"/>
      <w:lang w:eastAsia="en-GB"/>
      <w14:ligatures w14:val="none"/>
    </w:rPr>
  </w:style>
  <w:style w:type="character" w:customStyle="1" w:styleId="MessageHeaderChar">
    <w:name w:val="Message Header Char"/>
    <w:basedOn w:val="DefaultParagraphFont"/>
    <w:link w:val="MessageHeader"/>
    <w:semiHidden/>
    <w:rsid w:val="00E805E8"/>
    <w:rPr>
      <w:rFonts w:ascii="Times New Roman" w:eastAsia="Times New Roman" w:hAnsi="Times New Roman" w:cs="Arial"/>
      <w:kern w:val="0"/>
      <w:shd w:val="pct20" w:color="auto" w:fill="auto"/>
      <w:lang w:eastAsia="en-GB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E805E8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E805E8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ReturnAddress">
    <w:name w:val="Return Address"/>
    <w:basedOn w:val="Normal"/>
    <w:rsid w:val="00E805E8"/>
    <w:pPr>
      <w:keepLines/>
      <w:framePr w:w="5040" w:hSpace="187" w:vSpace="187" w:wrap="notBeside" w:vAnchor="page" w:hAnchor="margin" w:y="966" w:anchorLock="1"/>
      <w:spacing w:after="0" w:line="200" w:lineRule="atLeast"/>
    </w:pPr>
    <w:rPr>
      <w:rFonts w:ascii="Times New Roman" w:eastAsia="Times New Roman" w:hAnsi="Times New Roman" w:cs="Times New Roman"/>
      <w:spacing w:val="-2"/>
      <w:kern w:val="0"/>
      <w:sz w:val="16"/>
      <w:szCs w:val="20"/>
      <w:lang w:val="en-US" w:eastAsia="en-GB"/>
      <w14:ligatures w14:val="none"/>
    </w:rPr>
  </w:style>
  <w:style w:type="character" w:customStyle="1" w:styleId="CharChar6">
    <w:name w:val="Char Char6"/>
    <w:semiHidden/>
    <w:rsid w:val="00E805E8"/>
    <w:rPr>
      <w:sz w:val="24"/>
      <w:szCs w:val="24"/>
      <w:lang w:eastAsia="en-US"/>
    </w:rPr>
  </w:style>
  <w:style w:type="paragraph" w:customStyle="1" w:styleId="Level2">
    <w:name w:val="Level 2"/>
    <w:basedOn w:val="Normal"/>
    <w:rsid w:val="00E805E8"/>
    <w:pPr>
      <w:tabs>
        <w:tab w:val="num" w:pos="567"/>
      </w:tabs>
      <w:spacing w:after="360" w:line="360" w:lineRule="auto"/>
      <w:ind w:left="567" w:hanging="567"/>
    </w:pPr>
    <w:rPr>
      <w:rFonts w:ascii="Times New Roman" w:eastAsia="Times New Roman" w:hAnsi="Times New Roman" w:cs="Times New Roman"/>
      <w:kern w:val="0"/>
      <w:sz w:val="22"/>
      <w:szCs w:val="20"/>
      <w:lang w:eastAsia="en-GB"/>
      <w14:ligatures w14:val="none"/>
    </w:rPr>
  </w:style>
  <w:style w:type="paragraph" w:customStyle="1" w:styleId="Legal1">
    <w:name w:val="Legal 1"/>
    <w:basedOn w:val="Normal"/>
    <w:rsid w:val="00E805E8"/>
    <w:pPr>
      <w:keepNext/>
      <w:keepLines/>
      <w:spacing w:after="360" w:line="360" w:lineRule="auto"/>
    </w:pPr>
    <w:rPr>
      <w:rFonts w:ascii="Times New Roman" w:eastAsia="Times New Roman" w:hAnsi="Times New Roman" w:cs="Times New Roman"/>
      <w:b/>
      <w:kern w:val="0"/>
      <w:sz w:val="22"/>
      <w:szCs w:val="20"/>
      <w:lang w:eastAsia="en-GB"/>
      <w14:ligatures w14:val="none"/>
    </w:rPr>
  </w:style>
  <w:style w:type="paragraph" w:customStyle="1" w:styleId="Level3">
    <w:name w:val="Level 3"/>
    <w:basedOn w:val="Normal"/>
    <w:rsid w:val="00E805E8"/>
    <w:pPr>
      <w:tabs>
        <w:tab w:val="num" w:pos="1134"/>
      </w:tabs>
      <w:spacing w:after="360" w:line="360" w:lineRule="auto"/>
      <w:ind w:left="1134" w:hanging="567"/>
    </w:pPr>
    <w:rPr>
      <w:rFonts w:ascii="Times New Roman" w:eastAsia="Times New Roman" w:hAnsi="Times New Roman" w:cs="Times New Roman"/>
      <w:kern w:val="0"/>
      <w:sz w:val="22"/>
      <w:szCs w:val="20"/>
      <w:lang w:eastAsia="en-GB"/>
      <w14:ligatures w14:val="none"/>
    </w:rPr>
  </w:style>
  <w:style w:type="paragraph" w:customStyle="1" w:styleId="Level4">
    <w:name w:val="Level 4"/>
    <w:basedOn w:val="Normal"/>
    <w:rsid w:val="00E805E8"/>
    <w:pPr>
      <w:tabs>
        <w:tab w:val="num" w:pos="2421"/>
      </w:tabs>
      <w:spacing w:after="360" w:line="360" w:lineRule="auto"/>
      <w:ind w:left="2268" w:hanging="567"/>
    </w:pPr>
    <w:rPr>
      <w:rFonts w:ascii="Times New Roman" w:eastAsia="Times New Roman" w:hAnsi="Times New Roman" w:cs="Times New Roman"/>
      <w:kern w:val="0"/>
      <w:sz w:val="22"/>
      <w:szCs w:val="20"/>
      <w:lang w:eastAsia="en-GB"/>
      <w14:ligatures w14:val="none"/>
    </w:rPr>
  </w:style>
  <w:style w:type="paragraph" w:customStyle="1" w:styleId="Level5">
    <w:name w:val="Level 5"/>
    <w:basedOn w:val="Normal"/>
    <w:rsid w:val="00E805E8"/>
    <w:pPr>
      <w:tabs>
        <w:tab w:val="num" w:pos="2880"/>
      </w:tabs>
      <w:spacing w:after="360" w:line="360" w:lineRule="auto"/>
      <w:ind w:left="2880" w:hanging="720"/>
    </w:pPr>
    <w:rPr>
      <w:rFonts w:ascii="Times New Roman" w:eastAsia="Times New Roman" w:hAnsi="Times New Roman" w:cs="Times New Roman"/>
      <w:kern w:val="0"/>
      <w:sz w:val="22"/>
      <w:szCs w:val="20"/>
      <w:lang w:eastAsia="en-GB"/>
      <w14:ligatures w14:val="none"/>
    </w:rPr>
  </w:style>
  <w:style w:type="character" w:customStyle="1" w:styleId="CharChar7">
    <w:name w:val="Char Char7"/>
    <w:rsid w:val="00E805E8"/>
    <w:rPr>
      <w:sz w:val="24"/>
      <w:szCs w:val="24"/>
      <w:lang w:val="en-GB" w:eastAsia="en-US" w:bidi="ar-SA"/>
    </w:rPr>
  </w:style>
  <w:style w:type="paragraph" w:customStyle="1" w:styleId="body">
    <w:name w:val="body"/>
    <w:basedOn w:val="Normal"/>
    <w:rsid w:val="00E80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character" w:customStyle="1" w:styleId="CharChar4">
    <w:name w:val="Char Char4"/>
    <w:rsid w:val="00E805E8"/>
    <w:rPr>
      <w:rFonts w:ascii="Arial" w:hAnsi="Arial"/>
      <w:b/>
      <w:bCs/>
      <w:iCs/>
      <w:sz w:val="28"/>
      <w:szCs w:val="24"/>
      <w:lang w:eastAsia="en-US"/>
    </w:rPr>
  </w:style>
  <w:style w:type="character" w:customStyle="1" w:styleId="CharChar3">
    <w:name w:val="Char Char3"/>
    <w:rsid w:val="00E805E8"/>
    <w:rPr>
      <w:rFonts w:ascii="Arial" w:hAnsi="Arial" w:cs="Arial"/>
      <w:sz w:val="24"/>
      <w:szCs w:val="24"/>
      <w:lang w:eastAsia="en-US"/>
    </w:rPr>
  </w:style>
  <w:style w:type="character" w:styleId="Strong">
    <w:name w:val="Strong"/>
    <w:uiPriority w:val="22"/>
    <w:qFormat/>
    <w:rsid w:val="00E805E8"/>
    <w:rPr>
      <w:b/>
      <w:bCs/>
    </w:rPr>
  </w:style>
  <w:style w:type="paragraph" w:customStyle="1" w:styleId="vspace">
    <w:name w:val="vspace"/>
    <w:basedOn w:val="Normal"/>
    <w:rsid w:val="00E80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paragraph" w:customStyle="1" w:styleId="normalbolditalic">
    <w:name w:val="normal bold italic"/>
    <w:basedOn w:val="Normal"/>
    <w:rsid w:val="00E805E8"/>
    <w:pPr>
      <w:spacing w:after="0" w:line="240" w:lineRule="auto"/>
    </w:pPr>
    <w:rPr>
      <w:rFonts w:ascii="Times New Roman" w:eastAsia="Times New Roman" w:hAnsi="Times New Roman" w:cs="Times New Roman"/>
      <w:b/>
      <w:i/>
      <w:kern w:val="0"/>
      <w:lang w:val="en-US" w:eastAsia="en-GB"/>
      <w14:ligatures w14:val="none"/>
    </w:rPr>
  </w:style>
  <w:style w:type="paragraph" w:customStyle="1" w:styleId="H2">
    <w:name w:val="H2"/>
    <w:basedOn w:val="Normal"/>
    <w:next w:val="Normal"/>
    <w:qFormat/>
    <w:rsid w:val="00E805E8"/>
    <w:pPr>
      <w:keepNext/>
      <w:spacing w:after="0" w:line="240" w:lineRule="auto"/>
    </w:pPr>
    <w:rPr>
      <w:rFonts w:ascii="Times New Roman" w:eastAsia="Times New Roman" w:hAnsi="Times New Roman" w:cs="Arial"/>
      <w:b/>
      <w:kern w:val="0"/>
      <w:lang w:eastAsia="en-GB"/>
      <w14:ligatures w14:val="none"/>
    </w:rPr>
  </w:style>
  <w:style w:type="paragraph" w:customStyle="1" w:styleId="H3">
    <w:name w:val="H3"/>
    <w:basedOn w:val="Normal"/>
    <w:next w:val="Normal"/>
    <w:qFormat/>
    <w:rsid w:val="00E805E8"/>
    <w:pPr>
      <w:spacing w:after="0" w:line="240" w:lineRule="auto"/>
    </w:pPr>
    <w:rPr>
      <w:rFonts w:ascii="Times New Roman" w:eastAsia="Times New Roman" w:hAnsi="Times New Roman" w:cs="Times New Roman"/>
      <w:i/>
      <w:kern w:val="0"/>
      <w:lang w:eastAsia="en-GB"/>
      <w14:ligatures w14:val="none"/>
    </w:rPr>
  </w:style>
  <w:style w:type="paragraph" w:styleId="Revision">
    <w:name w:val="Revision"/>
    <w:hidden/>
    <w:uiPriority w:val="99"/>
    <w:semiHidden/>
    <w:rsid w:val="00E805E8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MeetsEYFS">
    <w:name w:val="Meets EYFS"/>
    <w:basedOn w:val="Normal"/>
    <w:qFormat/>
    <w:rsid w:val="00E805E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lang w:eastAsia="en-GB"/>
      <w14:ligatures w14:val="none"/>
    </w:rPr>
  </w:style>
  <w:style w:type="paragraph" w:customStyle="1" w:styleId="deleteasappropriate">
    <w:name w:val="delete as appropriate"/>
    <w:basedOn w:val="Normal"/>
    <w:qFormat/>
    <w:rsid w:val="00E805E8"/>
    <w:pPr>
      <w:spacing w:after="0" w:line="240" w:lineRule="auto"/>
    </w:pPr>
    <w:rPr>
      <w:rFonts w:ascii="Times New Roman" w:eastAsia="Times New Roman" w:hAnsi="Times New Roman" w:cs="Times New Roman"/>
      <w:i/>
      <w:kern w:val="0"/>
      <w:sz w:val="20"/>
      <w:lang w:eastAsia="en-GB"/>
      <w14:ligatures w14:val="none"/>
    </w:rPr>
  </w:style>
  <w:style w:type="paragraph" w:styleId="TOCHeading">
    <w:name w:val="TOC Heading"/>
    <w:basedOn w:val="Heading1"/>
    <w:next w:val="Normal"/>
    <w:uiPriority w:val="39"/>
    <w:qFormat/>
    <w:rsid w:val="00E805E8"/>
    <w:pPr>
      <w:spacing w:before="480" w:after="0" w:line="276" w:lineRule="auto"/>
      <w:outlineLvl w:val="9"/>
    </w:pPr>
    <w:rPr>
      <w:rFonts w:ascii="Cambria" w:eastAsia="MS Gothic" w:hAnsi="Cambria" w:cs="Times New Roman"/>
      <w:b/>
      <w:bCs/>
      <w:color w:val="365F91"/>
      <w:kern w:val="0"/>
      <w:sz w:val="28"/>
      <w:szCs w:val="28"/>
      <w:lang w:val="en-US" w:eastAsia="ja-JP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805E8"/>
    <w:pPr>
      <w:spacing w:after="100" w:line="276" w:lineRule="auto"/>
      <w:ind w:left="220"/>
    </w:pPr>
    <w:rPr>
      <w:rFonts w:ascii="Calibri" w:eastAsia="MS Mincho" w:hAnsi="Calibri" w:cs="Arial"/>
      <w:kern w:val="0"/>
      <w:sz w:val="22"/>
      <w:szCs w:val="22"/>
      <w:lang w:val="en-US" w:eastAsia="ja-JP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805E8"/>
    <w:pPr>
      <w:tabs>
        <w:tab w:val="right" w:leader="dot" w:pos="9017"/>
      </w:tabs>
      <w:spacing w:after="100" w:line="240" w:lineRule="auto"/>
    </w:pPr>
    <w:rPr>
      <w:rFonts w:ascii="Calibri" w:eastAsia="MS Mincho" w:hAnsi="Calibri" w:cs="Calibri"/>
      <w:noProof/>
      <w:kern w:val="0"/>
      <w:szCs w:val="22"/>
      <w:lang w:val="en-US" w:eastAsia="en-GB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805E8"/>
    <w:pPr>
      <w:spacing w:after="100" w:line="276" w:lineRule="auto"/>
      <w:ind w:left="440"/>
    </w:pPr>
    <w:rPr>
      <w:rFonts w:ascii="Calibri" w:eastAsia="MS Mincho" w:hAnsi="Calibri" w:cs="Arial"/>
      <w:kern w:val="0"/>
      <w:sz w:val="22"/>
      <w:szCs w:val="22"/>
      <w:lang w:val="en-US" w:eastAsia="ja-JP"/>
      <w14:ligatures w14:val="none"/>
    </w:rPr>
  </w:style>
  <w:style w:type="character" w:customStyle="1" w:styleId="protocol">
    <w:name w:val="protocol"/>
    <w:rsid w:val="00E805E8"/>
  </w:style>
  <w:style w:type="paragraph" w:styleId="FootnoteText">
    <w:name w:val="footnote text"/>
    <w:basedOn w:val="Normal"/>
    <w:link w:val="FootnoteTextChar"/>
    <w:uiPriority w:val="99"/>
    <w:unhideWhenUsed/>
    <w:rsid w:val="00E805E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en-GB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805E8"/>
    <w:rPr>
      <w:rFonts w:ascii="Times New Roman" w:eastAsia="Times New Roman" w:hAnsi="Times New Roman" w:cs="Times New Roman"/>
      <w:kern w:val="0"/>
      <w:sz w:val="20"/>
      <w:szCs w:val="20"/>
      <w:lang w:val="x-none" w:eastAsia="en-GB"/>
      <w14:ligatures w14:val="none"/>
    </w:rPr>
  </w:style>
  <w:style w:type="character" w:styleId="FootnoteReference">
    <w:name w:val="footnote reference"/>
    <w:uiPriority w:val="99"/>
    <w:unhideWhenUsed/>
    <w:rsid w:val="00E805E8"/>
    <w:rPr>
      <w:vertAlign w:val="superscript"/>
    </w:rPr>
  </w:style>
  <w:style w:type="character" w:customStyle="1" w:styleId="LauraRobshaw">
    <w:name w:val="Laura.Robshaw"/>
    <w:semiHidden/>
    <w:rsid w:val="00E805E8"/>
    <w:rPr>
      <w:rFonts w:ascii="Arial" w:hAnsi="Arial" w:cs="Arial"/>
      <w:color w:val="000080"/>
      <w:sz w:val="20"/>
      <w:szCs w:val="20"/>
    </w:rPr>
  </w:style>
  <w:style w:type="paragraph" w:customStyle="1" w:styleId="H12">
    <w:name w:val="H12"/>
    <w:basedOn w:val="H1"/>
    <w:qFormat/>
    <w:rsid w:val="00E805E8"/>
    <w:pPr>
      <w:pageBreakBefore w:val="0"/>
    </w:pPr>
  </w:style>
  <w:style w:type="paragraph" w:styleId="TOC4">
    <w:name w:val="toc 4"/>
    <w:basedOn w:val="Normal"/>
    <w:next w:val="Normal"/>
    <w:autoRedefine/>
    <w:uiPriority w:val="39"/>
    <w:unhideWhenUsed/>
    <w:rsid w:val="00E805E8"/>
    <w:pPr>
      <w:spacing w:after="100" w:line="276" w:lineRule="auto"/>
      <w:ind w:left="660"/>
    </w:pPr>
    <w:rPr>
      <w:rFonts w:ascii="Calibri" w:eastAsia="Times New Roman" w:hAnsi="Calibri" w:cs="Times New Roman"/>
      <w:kern w:val="0"/>
      <w:sz w:val="22"/>
      <w:szCs w:val="22"/>
      <w:lang w:eastAsia="en-GB"/>
      <w14:ligatures w14:val="none"/>
    </w:rPr>
  </w:style>
  <w:style w:type="paragraph" w:styleId="TOC5">
    <w:name w:val="toc 5"/>
    <w:basedOn w:val="Normal"/>
    <w:next w:val="Normal"/>
    <w:autoRedefine/>
    <w:uiPriority w:val="39"/>
    <w:unhideWhenUsed/>
    <w:rsid w:val="00E805E8"/>
    <w:pPr>
      <w:spacing w:after="100" w:line="276" w:lineRule="auto"/>
      <w:ind w:left="880"/>
    </w:pPr>
    <w:rPr>
      <w:rFonts w:ascii="Calibri" w:eastAsia="Times New Roman" w:hAnsi="Calibri" w:cs="Times New Roman"/>
      <w:kern w:val="0"/>
      <w:sz w:val="22"/>
      <w:szCs w:val="22"/>
      <w:lang w:eastAsia="en-GB"/>
      <w14:ligatures w14:val="none"/>
    </w:rPr>
  </w:style>
  <w:style w:type="paragraph" w:styleId="TOC6">
    <w:name w:val="toc 6"/>
    <w:basedOn w:val="Normal"/>
    <w:next w:val="Normal"/>
    <w:autoRedefine/>
    <w:uiPriority w:val="39"/>
    <w:unhideWhenUsed/>
    <w:rsid w:val="00E805E8"/>
    <w:pPr>
      <w:spacing w:after="100" w:line="276" w:lineRule="auto"/>
      <w:ind w:left="1100"/>
    </w:pPr>
    <w:rPr>
      <w:rFonts w:ascii="Calibri" w:eastAsia="Times New Roman" w:hAnsi="Calibri" w:cs="Times New Roman"/>
      <w:kern w:val="0"/>
      <w:sz w:val="22"/>
      <w:szCs w:val="22"/>
      <w:lang w:eastAsia="en-GB"/>
      <w14:ligatures w14:val="none"/>
    </w:rPr>
  </w:style>
  <w:style w:type="paragraph" w:styleId="TOC7">
    <w:name w:val="toc 7"/>
    <w:basedOn w:val="Normal"/>
    <w:next w:val="Normal"/>
    <w:autoRedefine/>
    <w:uiPriority w:val="39"/>
    <w:unhideWhenUsed/>
    <w:rsid w:val="00E805E8"/>
    <w:pPr>
      <w:spacing w:after="100" w:line="276" w:lineRule="auto"/>
      <w:ind w:left="1320"/>
    </w:pPr>
    <w:rPr>
      <w:rFonts w:ascii="Calibri" w:eastAsia="Times New Roman" w:hAnsi="Calibri" w:cs="Times New Roman"/>
      <w:kern w:val="0"/>
      <w:sz w:val="22"/>
      <w:szCs w:val="22"/>
      <w:lang w:eastAsia="en-GB"/>
      <w14:ligatures w14:val="none"/>
    </w:rPr>
  </w:style>
  <w:style w:type="paragraph" w:styleId="TOC8">
    <w:name w:val="toc 8"/>
    <w:basedOn w:val="Normal"/>
    <w:next w:val="Normal"/>
    <w:autoRedefine/>
    <w:uiPriority w:val="39"/>
    <w:unhideWhenUsed/>
    <w:rsid w:val="00E805E8"/>
    <w:pPr>
      <w:spacing w:after="100" w:line="276" w:lineRule="auto"/>
      <w:ind w:left="1540"/>
    </w:pPr>
    <w:rPr>
      <w:rFonts w:ascii="Calibri" w:eastAsia="Times New Roman" w:hAnsi="Calibri" w:cs="Times New Roman"/>
      <w:kern w:val="0"/>
      <w:sz w:val="22"/>
      <w:szCs w:val="22"/>
      <w:lang w:eastAsia="en-GB"/>
      <w14:ligatures w14:val="none"/>
    </w:rPr>
  </w:style>
  <w:style w:type="paragraph" w:styleId="TOC9">
    <w:name w:val="toc 9"/>
    <w:basedOn w:val="Normal"/>
    <w:next w:val="Normal"/>
    <w:autoRedefine/>
    <w:uiPriority w:val="39"/>
    <w:unhideWhenUsed/>
    <w:rsid w:val="00E805E8"/>
    <w:pPr>
      <w:spacing w:after="100" w:line="276" w:lineRule="auto"/>
      <w:ind w:left="1760"/>
    </w:pPr>
    <w:rPr>
      <w:rFonts w:ascii="Calibri" w:eastAsia="Times New Roman" w:hAnsi="Calibri" w:cs="Times New Roman"/>
      <w:kern w:val="0"/>
      <w:sz w:val="22"/>
      <w:szCs w:val="22"/>
      <w:lang w:eastAsia="en-GB"/>
      <w14:ligatures w14:val="none"/>
    </w:rPr>
  </w:style>
  <w:style w:type="paragraph" w:customStyle="1" w:styleId="Tabletextbullet">
    <w:name w:val="Table text bullet"/>
    <w:basedOn w:val="Normal"/>
    <w:rsid w:val="00E805E8"/>
    <w:pPr>
      <w:numPr>
        <w:numId w:val="2"/>
      </w:numPr>
      <w:spacing w:before="60" w:after="60" w:line="240" w:lineRule="auto"/>
      <w:contextualSpacing/>
    </w:pPr>
    <w:rPr>
      <w:rFonts w:ascii="Tahoma" w:eastAsia="Times New Roman" w:hAnsi="Tahoma" w:cs="Times New Roman"/>
      <w:color w:val="000000"/>
      <w:kern w:val="0"/>
      <w:sz w:val="22"/>
      <w:lang w:eastAsia="en-GB"/>
      <w14:ligatures w14:val="none"/>
    </w:rPr>
  </w:style>
  <w:style w:type="paragraph" w:customStyle="1" w:styleId="Bulletsspaced">
    <w:name w:val="Bullets (spaced)"/>
    <w:basedOn w:val="Normal"/>
    <w:autoRedefine/>
    <w:rsid w:val="00E805E8"/>
    <w:pPr>
      <w:numPr>
        <w:numId w:val="5"/>
      </w:numPr>
      <w:tabs>
        <w:tab w:val="left" w:pos="567"/>
      </w:tabs>
      <w:spacing w:after="0" w:line="240" w:lineRule="auto"/>
    </w:pPr>
    <w:rPr>
      <w:rFonts w:ascii="Tahoma" w:eastAsia="Times New Roman" w:hAnsi="Tahoma" w:cs="Times New Roman"/>
      <w:color w:val="000000"/>
      <w:kern w:val="0"/>
      <w:lang w:eastAsia="en-GB"/>
      <w14:ligatures w14:val="none"/>
    </w:rPr>
  </w:style>
  <w:style w:type="paragraph" w:customStyle="1" w:styleId="Numberedparagraph">
    <w:name w:val="Numbered paragraph"/>
    <w:basedOn w:val="Normal"/>
    <w:autoRedefine/>
    <w:rsid w:val="00E805E8"/>
    <w:pPr>
      <w:numPr>
        <w:numId w:val="4"/>
      </w:numPr>
      <w:spacing w:after="240" w:line="240" w:lineRule="auto"/>
    </w:pPr>
    <w:rPr>
      <w:rFonts w:ascii="Tahoma" w:eastAsia="Times New Roman" w:hAnsi="Tahoma" w:cs="Times New Roman"/>
      <w:color w:val="000000"/>
      <w:kern w:val="0"/>
      <w:lang w:eastAsia="en-GB"/>
      <w14:ligatures w14:val="none"/>
    </w:rPr>
  </w:style>
  <w:style w:type="paragraph" w:customStyle="1" w:styleId="Bulletsdashes">
    <w:name w:val="Bullets (dashes)"/>
    <w:basedOn w:val="Bulletsspaced"/>
    <w:link w:val="BulletsdashesChar"/>
    <w:rsid w:val="00E805E8"/>
    <w:pPr>
      <w:numPr>
        <w:numId w:val="3"/>
      </w:numPr>
      <w:tabs>
        <w:tab w:val="clear" w:pos="1627"/>
        <w:tab w:val="left" w:pos="1247"/>
      </w:tabs>
      <w:spacing w:after="60"/>
      <w:ind w:left="1247" w:hanging="340"/>
    </w:pPr>
  </w:style>
  <w:style w:type="character" w:customStyle="1" w:styleId="BulletsdashesChar">
    <w:name w:val="Bullets (dashes) Char"/>
    <w:link w:val="Bulletsdashes"/>
    <w:rsid w:val="00E805E8"/>
    <w:rPr>
      <w:rFonts w:ascii="Tahoma" w:eastAsia="Times New Roman" w:hAnsi="Tahoma" w:cs="Times New Roman"/>
      <w:color w:val="000000"/>
      <w:kern w:val="0"/>
      <w:lang w:eastAsia="en-GB"/>
      <w14:ligatures w14:val="none"/>
    </w:rPr>
  </w:style>
  <w:style w:type="paragraph" w:styleId="NoSpacing">
    <w:name w:val="No Spacing"/>
    <w:uiPriority w:val="1"/>
    <w:qFormat/>
    <w:rsid w:val="00E805E8"/>
    <w:pPr>
      <w:spacing w:after="0" w:line="240" w:lineRule="auto"/>
      <w:jc w:val="both"/>
    </w:pPr>
    <w:rPr>
      <w:rFonts w:ascii="Arial" w:eastAsia="Times New Roman" w:hAnsi="Arial" w:cs="Times New Roman"/>
      <w:kern w:val="0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E805E8"/>
  </w:style>
  <w:style w:type="numbering" w:customStyle="1" w:styleId="NoList2">
    <w:name w:val="No List2"/>
    <w:next w:val="NoList"/>
    <w:uiPriority w:val="99"/>
    <w:semiHidden/>
    <w:unhideWhenUsed/>
    <w:rsid w:val="00E805E8"/>
  </w:style>
  <w:style w:type="table" w:customStyle="1" w:styleId="TableGrid1">
    <w:name w:val="Table Grid1"/>
    <w:basedOn w:val="TableNormal"/>
    <w:next w:val="TableGrid0"/>
    <w:uiPriority w:val="59"/>
    <w:rsid w:val="00E805E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E805E8"/>
  </w:style>
  <w:style w:type="character" w:customStyle="1" w:styleId="UnresolvedMention1">
    <w:name w:val="Unresolved Mention1"/>
    <w:uiPriority w:val="99"/>
    <w:semiHidden/>
    <w:unhideWhenUsed/>
    <w:rsid w:val="00E805E8"/>
    <w:rPr>
      <w:color w:val="605E5C"/>
      <w:shd w:val="clear" w:color="auto" w:fill="E1DFDD"/>
    </w:rPr>
  </w:style>
  <w:style w:type="paragraph" w:customStyle="1" w:styleId="legclearfix">
    <w:name w:val="legclearfix"/>
    <w:basedOn w:val="Normal"/>
    <w:rsid w:val="00E80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legds">
    <w:name w:val="legds"/>
    <w:rsid w:val="00E805E8"/>
  </w:style>
  <w:style w:type="paragraph" w:customStyle="1" w:styleId="legrhs">
    <w:name w:val="legrhs"/>
    <w:basedOn w:val="Normal"/>
    <w:rsid w:val="00E80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aragraph">
    <w:name w:val="paragraph"/>
    <w:basedOn w:val="Normal"/>
    <w:rsid w:val="00E805E8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2"/>
      <w:szCs w:val="22"/>
      <w:lang w:eastAsia="en-GB"/>
      <w14:ligatures w14:val="none"/>
    </w:rPr>
  </w:style>
  <w:style w:type="character" w:customStyle="1" w:styleId="normaltextrun">
    <w:name w:val="normaltextrun"/>
    <w:rsid w:val="00E805E8"/>
    <w:rPr>
      <w:rFonts w:cs="Times New Roman"/>
    </w:rPr>
  </w:style>
  <w:style w:type="character" w:customStyle="1" w:styleId="eop">
    <w:name w:val="eop"/>
    <w:rsid w:val="00E805E8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805E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805E8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EndnoteReference">
    <w:name w:val="endnote reference"/>
    <w:uiPriority w:val="99"/>
    <w:semiHidden/>
    <w:unhideWhenUsed/>
    <w:rsid w:val="00E805E8"/>
    <w:rPr>
      <w:vertAlign w:val="superscript"/>
    </w:rPr>
  </w:style>
  <w:style w:type="paragraph" w:styleId="EmailSignature">
    <w:name w:val="E-mail Signature"/>
    <w:basedOn w:val="Normal"/>
    <w:link w:val="EmailSignatureChar"/>
    <w:rsid w:val="00E805E8"/>
    <w:pPr>
      <w:spacing w:after="0" w:line="240" w:lineRule="auto"/>
    </w:pPr>
    <w:rPr>
      <w:rFonts w:ascii="Arial" w:eastAsia="Times New Roman" w:hAnsi="Arial" w:cs="Tahoma"/>
      <w:kern w:val="0"/>
      <w:sz w:val="20"/>
      <w:szCs w:val="20"/>
      <w14:ligatures w14:val="none"/>
    </w:rPr>
  </w:style>
  <w:style w:type="character" w:customStyle="1" w:styleId="EmailSignatureChar">
    <w:name w:val="Email Signature Char"/>
    <w:basedOn w:val="DefaultParagraphFont"/>
    <w:link w:val="EmailSignature"/>
    <w:rsid w:val="00E805E8"/>
    <w:rPr>
      <w:rFonts w:ascii="Arial" w:eastAsia="Times New Roman" w:hAnsi="Arial" w:cs="Tahoma"/>
      <w:kern w:val="0"/>
      <w:sz w:val="20"/>
      <w:szCs w:val="20"/>
      <w14:ligatures w14:val="none"/>
    </w:rPr>
  </w:style>
  <w:style w:type="paragraph" w:customStyle="1" w:styleId="Default">
    <w:name w:val="Default"/>
    <w:rsid w:val="00E805E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character" w:styleId="Emphasis">
    <w:name w:val="Emphasis"/>
    <w:uiPriority w:val="20"/>
    <w:qFormat/>
    <w:rsid w:val="00E805E8"/>
    <w:rPr>
      <w:i/>
      <w:iCs/>
    </w:rPr>
  </w:style>
  <w:style w:type="character" w:customStyle="1" w:styleId="hgkelc">
    <w:name w:val="hgkelc"/>
    <w:basedOn w:val="DefaultParagraphFont"/>
    <w:rsid w:val="00E805E8"/>
  </w:style>
  <w:style w:type="paragraph" w:customStyle="1" w:styleId="Customisabledocumentheading">
    <w:name w:val="Customisable document heading"/>
    <w:basedOn w:val="Normal"/>
    <w:next w:val="Normal"/>
    <w:qFormat/>
    <w:rsid w:val="00E805E8"/>
    <w:pPr>
      <w:spacing w:after="0" w:line="240" w:lineRule="auto"/>
    </w:pPr>
    <w:rPr>
      <w:rFonts w:ascii="Arial" w:eastAsia="Calibri" w:hAnsi="Arial" w:cs="Times New Roman"/>
      <w:b/>
      <w:kern w:val="0"/>
      <w:szCs w:val="22"/>
      <w14:ligatures w14:val="none"/>
    </w:rPr>
  </w:style>
  <w:style w:type="character" w:customStyle="1" w:styleId="cf01">
    <w:name w:val="cf01"/>
    <w:basedOn w:val="DefaultParagraphFont"/>
    <w:rsid w:val="00E805E8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E80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markf9oyhb6aw">
    <w:name w:val="markf9oyhb6aw"/>
    <w:basedOn w:val="DefaultParagraphFont"/>
    <w:rsid w:val="00E805E8"/>
  </w:style>
  <w:style w:type="character" w:customStyle="1" w:styleId="frmrequired">
    <w:name w:val="frm_required"/>
    <w:basedOn w:val="DefaultParagraphFont"/>
    <w:rsid w:val="00E805E8"/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Bullet 1 Char,List Paragraph11 Char,List Paragraph12 Char"/>
    <w:link w:val="ListParagraph"/>
    <w:uiPriority w:val="34"/>
    <w:qFormat/>
    <w:locked/>
    <w:rsid w:val="00E805E8"/>
  </w:style>
  <w:style w:type="character" w:styleId="Mention">
    <w:name w:val="Mention"/>
    <w:basedOn w:val="DefaultParagraphFont"/>
    <w:uiPriority w:val="99"/>
    <w:unhideWhenUsed/>
    <w:rsid w:val="00E805E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18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1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tton.gov.uk/w/early-years-pupil-premium-eypp-?utm_source=chatgpt.com" TargetMode="External"/><Relationship Id="rId13" Type="http://schemas.openxmlformats.org/officeDocument/2006/relationships/hyperlink" Target="https://www.gov.uk/government/publications/early-years-funding-2025-to-2026/early-years-entitlements-local-authority-funding-operational-guide-2025-to-2026?utm_source=chatgpt.com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sutton.gov.uk/w/early-years-pupil-premium-eypp-?utm_source=chatgpt.com" TargetMode="External"/><Relationship Id="rId17" Type="http://schemas.openxmlformats.org/officeDocument/2006/relationships/hyperlink" Target="https://suttoninformationhub.org.uk/pages/early-years-pupil-premium-for-3-and-4-year-olds?utm_source=chatgpt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uk/government/publications/early-years-funding-2025-to-2026/early-years-entitlements-local-authority-funding-operational-guide-2025-to-2026?utm_source=chatgpt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utton.gov.uk/documents/20124/1415467/Enc%2B8%2B-%2BEarly%2Byears%2BFunding%2Bformula-%2BDecember%2B23%2BSF%2BReport.pdf/572ad11a-bd88-aa6b-b00e-3d1b83193535?t=1701442049754&amp;utm_source=chatgpt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v.uk/government/publications/early-years-funding-2025-to-2026/early-years-entitlements-local-authority-funding-operational-guide-2025-to-2026?utm_source=chatgpt.com" TargetMode="External"/><Relationship Id="rId10" Type="http://schemas.openxmlformats.org/officeDocument/2006/relationships/hyperlink" Target="https://suttoninformationhub.org.uk/pages/early-years-pupil-premium-for-3-and-4-year-olds?utm_source=chatgpt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uttoninformationhub.org.uk/pages/early-years-pupil-premium-for-3-and-4-year-olds?utm_source=chatgpt.com" TargetMode="External"/><Relationship Id="rId14" Type="http://schemas.openxmlformats.org/officeDocument/2006/relationships/hyperlink" Target="https://www.gov.uk/government/publications/early-years-funding-2025-to-2026/early-years-entitlements-local-authority-funding-operational-guide-2025-to-2026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Samba Matundu</dc:creator>
  <cp:keywords/>
  <dc:description/>
  <cp:lastModifiedBy>samba matundu</cp:lastModifiedBy>
  <cp:revision>3</cp:revision>
  <dcterms:created xsi:type="dcterms:W3CDTF">2025-11-23T14:19:00Z</dcterms:created>
  <dcterms:modified xsi:type="dcterms:W3CDTF">2025-12-31T17:19:00Z</dcterms:modified>
</cp:coreProperties>
</file>